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C3C23" w14:textId="77777777" w:rsidR="00A17CD5" w:rsidRPr="00A17CD5" w:rsidRDefault="00A17CD5" w:rsidP="00A17CD5">
      <w:pPr>
        <w:pStyle w:val="Nagwek11"/>
        <w:keepNext/>
        <w:keepLines/>
        <w:shd w:val="clear" w:color="auto" w:fill="auto"/>
        <w:ind w:left="60" w:right="480" w:hanging="60"/>
        <w:jc w:val="center"/>
        <w:rPr>
          <w:rFonts w:asciiTheme="minorHAnsi" w:hAnsiTheme="minorHAnsi" w:cstheme="minorHAnsi"/>
          <w:color w:val="021D49" w:themeColor="text1"/>
        </w:rPr>
      </w:pPr>
      <w:bookmarkStart w:id="0" w:name="_Hlk164968034"/>
    </w:p>
    <w:p w14:paraId="3C5BF257" w14:textId="77777777" w:rsidR="00A17CD5" w:rsidRPr="00A17CD5" w:rsidRDefault="00A17CD5" w:rsidP="00A17CD5">
      <w:pPr>
        <w:pStyle w:val="Nagwek11"/>
        <w:keepNext/>
        <w:keepLines/>
        <w:shd w:val="clear" w:color="auto" w:fill="auto"/>
        <w:ind w:left="60" w:right="480" w:hanging="60"/>
        <w:jc w:val="center"/>
        <w:rPr>
          <w:rFonts w:asciiTheme="minorHAnsi" w:hAnsiTheme="minorHAnsi" w:cstheme="minorHAnsi"/>
          <w:color w:val="021D49" w:themeColor="text1"/>
        </w:rPr>
      </w:pPr>
    </w:p>
    <w:p w14:paraId="2E6CD577" w14:textId="77777777" w:rsidR="00A17CD5" w:rsidRPr="00A17CD5" w:rsidRDefault="00A17CD5" w:rsidP="00A17CD5">
      <w:pPr>
        <w:pStyle w:val="Nagwek11"/>
        <w:keepNext/>
        <w:keepLines/>
        <w:shd w:val="clear" w:color="auto" w:fill="auto"/>
        <w:ind w:left="60" w:right="480" w:hanging="60"/>
        <w:jc w:val="center"/>
        <w:rPr>
          <w:rFonts w:asciiTheme="minorHAnsi" w:hAnsiTheme="minorHAnsi" w:cstheme="minorHAnsi"/>
          <w:color w:val="021D49" w:themeColor="text1"/>
        </w:rPr>
      </w:pPr>
    </w:p>
    <w:p w14:paraId="2045F240" w14:textId="77777777" w:rsidR="00A17CD5" w:rsidRPr="00A17CD5" w:rsidRDefault="00A17CD5" w:rsidP="00A17CD5">
      <w:pPr>
        <w:spacing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14:paraId="366B47AF" w14:textId="77777777" w:rsidR="00A17CD5" w:rsidRPr="00A17CD5" w:rsidRDefault="00A17CD5" w:rsidP="00A17CD5">
      <w:pPr>
        <w:spacing w:line="360" w:lineRule="auto"/>
        <w:jc w:val="center"/>
        <w:rPr>
          <w:rFonts w:eastAsiaTheme="minorEastAsia"/>
          <w:b/>
          <w:bCs/>
          <w:sz w:val="28"/>
          <w:szCs w:val="28"/>
        </w:rPr>
      </w:pPr>
      <w:r w:rsidRPr="00A17CD5">
        <w:rPr>
          <w:rFonts w:eastAsiaTheme="minorEastAsia"/>
          <w:b/>
          <w:bCs/>
          <w:sz w:val="28"/>
          <w:szCs w:val="28"/>
        </w:rPr>
        <w:t xml:space="preserve">KODEKS ETYCZNY </w:t>
      </w:r>
    </w:p>
    <w:p w14:paraId="4CA9D486" w14:textId="77777777" w:rsidR="00A17CD5" w:rsidRPr="00A17CD5" w:rsidRDefault="00A17CD5" w:rsidP="00A17CD5">
      <w:pPr>
        <w:spacing w:line="360" w:lineRule="auto"/>
        <w:jc w:val="center"/>
        <w:rPr>
          <w:rFonts w:eastAsiaTheme="minorEastAsia"/>
          <w:b/>
          <w:bCs/>
          <w:sz w:val="28"/>
          <w:szCs w:val="28"/>
        </w:rPr>
      </w:pPr>
      <w:r w:rsidRPr="00A17CD5">
        <w:rPr>
          <w:rFonts w:eastAsiaTheme="minorEastAsia"/>
          <w:b/>
          <w:bCs/>
          <w:sz w:val="28"/>
          <w:szCs w:val="28"/>
        </w:rPr>
        <w:t>GRUPY KAPITAŁOWEJ ŚNIEŻKA</w:t>
      </w:r>
    </w:p>
    <w:p w14:paraId="2A4AEB41" w14:textId="77777777" w:rsidR="00A17CD5" w:rsidRPr="00A17CD5" w:rsidRDefault="00A17CD5" w:rsidP="00A17CD5">
      <w:pPr>
        <w:pStyle w:val="Teksttreci0"/>
        <w:shd w:val="clear" w:color="auto" w:fill="auto"/>
        <w:spacing w:before="120" w:after="120" w:line="360" w:lineRule="auto"/>
        <w:ind w:right="3460" w:firstLine="0"/>
        <w:rPr>
          <w:rFonts w:asciiTheme="minorHAnsi" w:hAnsiTheme="minorHAnsi" w:cstheme="minorHAnsi"/>
          <w:color w:val="021D49" w:themeColor="text1"/>
          <w:sz w:val="32"/>
          <w:szCs w:val="32"/>
        </w:rPr>
      </w:pPr>
    </w:p>
    <w:p w14:paraId="172FD689" w14:textId="77777777" w:rsidR="00A17CD5" w:rsidRPr="00A17CD5" w:rsidRDefault="00A17CD5" w:rsidP="00A17CD5">
      <w:pPr>
        <w:pStyle w:val="Teksttreci0"/>
        <w:shd w:val="clear" w:color="auto" w:fill="auto"/>
        <w:spacing w:before="120" w:after="120" w:line="360" w:lineRule="auto"/>
        <w:ind w:right="3460" w:firstLine="0"/>
        <w:rPr>
          <w:rFonts w:asciiTheme="minorHAnsi" w:hAnsiTheme="minorHAnsi" w:cstheme="minorHAnsi"/>
          <w:color w:val="021D49" w:themeColor="text1"/>
        </w:rPr>
      </w:pPr>
    </w:p>
    <w:p w14:paraId="214608E8" w14:textId="77777777" w:rsidR="00A17CD5" w:rsidRPr="00A17CD5" w:rsidRDefault="00A17CD5" w:rsidP="00A17CD5">
      <w:pPr>
        <w:pStyle w:val="Teksttreci0"/>
        <w:shd w:val="clear" w:color="auto" w:fill="auto"/>
        <w:spacing w:before="120" w:after="120" w:line="360" w:lineRule="auto"/>
        <w:ind w:right="3460" w:firstLine="0"/>
        <w:rPr>
          <w:rFonts w:asciiTheme="minorHAnsi" w:hAnsiTheme="minorHAnsi" w:cstheme="minorHAnsi"/>
          <w:color w:val="021D49" w:themeColor="text1"/>
        </w:rPr>
      </w:pPr>
    </w:p>
    <w:p w14:paraId="16D07C88" w14:textId="77777777" w:rsidR="00A17CD5" w:rsidRPr="00A17CD5" w:rsidRDefault="00A17CD5" w:rsidP="00A17CD5">
      <w:pPr>
        <w:pStyle w:val="Teksttreci0"/>
        <w:shd w:val="clear" w:color="auto" w:fill="auto"/>
        <w:spacing w:before="120" w:after="120" w:line="360" w:lineRule="auto"/>
        <w:ind w:right="3460" w:firstLine="0"/>
        <w:rPr>
          <w:rFonts w:asciiTheme="minorHAnsi" w:hAnsiTheme="minorHAnsi" w:cstheme="minorHAnsi"/>
          <w:color w:val="021D49" w:themeColor="text1"/>
        </w:rPr>
      </w:pPr>
    </w:p>
    <w:p w14:paraId="5746357C" w14:textId="77777777" w:rsidR="00A17CD5" w:rsidRPr="00A17CD5" w:rsidRDefault="00A17CD5" w:rsidP="00A17CD5">
      <w:pPr>
        <w:pStyle w:val="Teksttreci0"/>
        <w:shd w:val="clear" w:color="auto" w:fill="auto"/>
        <w:spacing w:before="120" w:after="120" w:line="360" w:lineRule="auto"/>
        <w:ind w:right="3460" w:firstLine="0"/>
        <w:rPr>
          <w:rFonts w:asciiTheme="minorHAnsi" w:hAnsiTheme="minorHAnsi" w:cstheme="minorHAnsi"/>
          <w:color w:val="021D49" w:themeColor="text1"/>
        </w:rPr>
      </w:pPr>
    </w:p>
    <w:p w14:paraId="3B7ECC36" w14:textId="77777777" w:rsidR="00A17CD5" w:rsidRPr="00A17CD5" w:rsidRDefault="00A17CD5" w:rsidP="00A17CD5">
      <w:pPr>
        <w:pStyle w:val="Teksttreci0"/>
        <w:shd w:val="clear" w:color="auto" w:fill="auto"/>
        <w:spacing w:before="120" w:after="120" w:line="360" w:lineRule="auto"/>
        <w:ind w:right="3460" w:firstLine="0"/>
        <w:rPr>
          <w:rFonts w:asciiTheme="minorHAnsi" w:hAnsiTheme="minorHAnsi" w:cstheme="minorHAnsi"/>
          <w:color w:val="021D49" w:themeColor="text1"/>
        </w:rPr>
      </w:pPr>
    </w:p>
    <w:p w14:paraId="0A6CF841" w14:textId="77777777" w:rsidR="00A17CD5" w:rsidRPr="00A17CD5" w:rsidRDefault="00A17CD5" w:rsidP="00A17CD5">
      <w:pPr>
        <w:pStyle w:val="Teksttreci0"/>
        <w:shd w:val="clear" w:color="auto" w:fill="auto"/>
        <w:spacing w:before="120" w:after="120" w:line="360" w:lineRule="auto"/>
        <w:ind w:right="3460" w:firstLine="0"/>
        <w:rPr>
          <w:rFonts w:asciiTheme="minorHAnsi" w:hAnsiTheme="minorHAnsi" w:cstheme="minorHAnsi"/>
          <w:color w:val="021D49" w:themeColor="text1"/>
        </w:rPr>
      </w:pPr>
    </w:p>
    <w:p w14:paraId="117C97C7" w14:textId="77777777" w:rsidR="00A17CD5" w:rsidRPr="00A17CD5" w:rsidRDefault="00A17CD5" w:rsidP="00A17CD5">
      <w:pPr>
        <w:pStyle w:val="Teksttreci0"/>
        <w:shd w:val="clear" w:color="auto" w:fill="auto"/>
        <w:spacing w:before="120" w:after="120" w:line="360" w:lineRule="auto"/>
        <w:ind w:right="3460" w:firstLine="0"/>
        <w:rPr>
          <w:rFonts w:asciiTheme="minorHAnsi" w:hAnsiTheme="minorHAnsi" w:cstheme="minorHAnsi"/>
          <w:color w:val="021D49" w:themeColor="text1"/>
        </w:rPr>
      </w:pPr>
    </w:p>
    <w:p w14:paraId="73D76FAD" w14:textId="77777777" w:rsidR="00A17CD5" w:rsidRPr="00A17CD5" w:rsidRDefault="00A17CD5" w:rsidP="00A17CD5">
      <w:pPr>
        <w:pStyle w:val="Teksttreci0"/>
        <w:shd w:val="clear" w:color="auto" w:fill="auto"/>
        <w:spacing w:before="120" w:after="120" w:line="360" w:lineRule="auto"/>
        <w:ind w:right="3460" w:firstLine="0"/>
        <w:rPr>
          <w:rFonts w:asciiTheme="minorHAnsi" w:hAnsiTheme="minorHAnsi" w:cstheme="minorHAnsi"/>
          <w:color w:val="021D49" w:themeColor="text1"/>
        </w:rPr>
      </w:pPr>
    </w:p>
    <w:p w14:paraId="6BB03FAB" w14:textId="77777777" w:rsidR="00A17CD5" w:rsidRPr="00A17CD5" w:rsidRDefault="00A17CD5" w:rsidP="00A17CD5">
      <w:pPr>
        <w:pStyle w:val="Teksttreci0"/>
        <w:shd w:val="clear" w:color="auto" w:fill="auto"/>
        <w:spacing w:before="120" w:after="120" w:line="360" w:lineRule="auto"/>
        <w:ind w:right="3460" w:firstLine="0"/>
        <w:rPr>
          <w:rFonts w:asciiTheme="minorHAnsi" w:hAnsiTheme="minorHAnsi" w:cstheme="minorHAnsi"/>
          <w:color w:val="021D49" w:themeColor="text1"/>
        </w:rPr>
      </w:pPr>
    </w:p>
    <w:p w14:paraId="638766D9" w14:textId="77777777" w:rsidR="00A17CD5" w:rsidRPr="00A17CD5" w:rsidRDefault="00A17CD5" w:rsidP="00A17CD5">
      <w:pPr>
        <w:pStyle w:val="Teksttreci0"/>
        <w:shd w:val="clear" w:color="auto" w:fill="auto"/>
        <w:spacing w:before="120" w:after="120" w:line="276" w:lineRule="auto"/>
        <w:ind w:right="3460" w:firstLine="0"/>
        <w:rPr>
          <w:rFonts w:asciiTheme="minorHAnsi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hAnsiTheme="minorHAnsi" w:cstheme="minorHAnsi"/>
          <w:color w:val="021D49" w:themeColor="text1"/>
          <w:sz w:val="22"/>
          <w:szCs w:val="22"/>
        </w:rPr>
        <w:t xml:space="preserve">Wydanie Nr 2 </w:t>
      </w:r>
    </w:p>
    <w:p w14:paraId="5C818A0B" w14:textId="77777777" w:rsidR="00A17CD5" w:rsidRPr="00A17CD5" w:rsidRDefault="00A17CD5" w:rsidP="00A17CD5">
      <w:pPr>
        <w:pStyle w:val="Teksttreci20"/>
        <w:spacing w:before="120" w:after="120" w:line="276" w:lineRule="auto"/>
        <w:rPr>
          <w:rFonts w:asciiTheme="minorHAnsi" w:hAnsiTheme="minorHAnsi" w:cstheme="minorHAnsi"/>
          <w:b w:val="0"/>
          <w:bCs w:val="0"/>
          <w:color w:val="021D49" w:themeColor="text1"/>
          <w:sz w:val="22"/>
          <w:szCs w:val="22"/>
        </w:rPr>
      </w:pPr>
      <w:r w:rsidRPr="00A17CD5">
        <w:rPr>
          <w:rFonts w:asciiTheme="minorHAnsi" w:hAnsiTheme="minorHAnsi" w:cstheme="minorHAnsi"/>
          <w:b w:val="0"/>
          <w:bCs w:val="0"/>
          <w:color w:val="021D49" w:themeColor="text1"/>
          <w:sz w:val="22"/>
          <w:szCs w:val="22"/>
        </w:rPr>
        <w:t>Opracowały:</w:t>
      </w:r>
    </w:p>
    <w:p w14:paraId="7099A175" w14:textId="77777777" w:rsidR="00A17CD5" w:rsidRPr="00A17CD5" w:rsidRDefault="00A17CD5" w:rsidP="00A17CD5">
      <w:pPr>
        <w:pStyle w:val="Teksttreci0"/>
        <w:shd w:val="clear" w:color="auto" w:fill="auto"/>
        <w:tabs>
          <w:tab w:val="right" w:pos="5460"/>
        </w:tabs>
        <w:snapToGrid w:val="0"/>
        <w:spacing w:before="120" w:after="120" w:line="276" w:lineRule="auto"/>
        <w:ind w:firstLine="0"/>
        <w:jc w:val="both"/>
        <w:rPr>
          <w:rFonts w:asciiTheme="minorHAnsi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hAnsiTheme="minorHAnsi" w:cstheme="minorHAnsi"/>
          <w:color w:val="021D49" w:themeColor="text1"/>
          <w:kern w:val="2"/>
          <w:sz w:val="22"/>
          <w:szCs w:val="22"/>
          <w14:ligatures w14:val="standardContextual"/>
        </w:rPr>
        <w:t>Manager ds. ESG – Barbara Kokoszka – Bugla</w:t>
      </w:r>
    </w:p>
    <w:p w14:paraId="50D4010F" w14:textId="77777777" w:rsidR="00A17CD5" w:rsidRPr="00A17CD5" w:rsidRDefault="00A17CD5" w:rsidP="00A17CD5">
      <w:pPr>
        <w:pStyle w:val="Teksttreci0"/>
        <w:shd w:val="clear" w:color="auto" w:fill="auto"/>
        <w:tabs>
          <w:tab w:val="right" w:pos="5460"/>
        </w:tabs>
        <w:snapToGrid w:val="0"/>
        <w:spacing w:before="120" w:after="120" w:line="276" w:lineRule="auto"/>
        <w:ind w:firstLine="0"/>
        <w:jc w:val="both"/>
        <w:rPr>
          <w:rFonts w:asciiTheme="minorHAnsi" w:hAnsiTheme="minorHAnsi" w:cstheme="minorHAnsi"/>
          <w:color w:val="021D49" w:themeColor="text1"/>
          <w:sz w:val="22"/>
          <w:szCs w:val="22"/>
          <w:lang w:val="en-US"/>
        </w:rPr>
      </w:pPr>
      <w:r w:rsidRPr="00A17CD5">
        <w:rPr>
          <w:rFonts w:asciiTheme="minorHAnsi" w:hAnsiTheme="minorHAnsi" w:cstheme="minorHAnsi"/>
          <w:color w:val="021D49" w:themeColor="text1"/>
          <w:sz w:val="22"/>
          <w:szCs w:val="22"/>
          <w:lang w:val="en-US"/>
        </w:rPr>
        <w:t>Corporate Governance Officer – Izabela Chmiel</w:t>
      </w:r>
    </w:p>
    <w:p w14:paraId="70398A84" w14:textId="77777777" w:rsidR="00A17CD5" w:rsidRPr="00A17CD5" w:rsidRDefault="00A17CD5" w:rsidP="00A17CD5">
      <w:pPr>
        <w:pStyle w:val="Teksttreci0"/>
        <w:shd w:val="clear" w:color="auto" w:fill="auto"/>
        <w:tabs>
          <w:tab w:val="right" w:pos="5460"/>
        </w:tabs>
        <w:snapToGrid w:val="0"/>
        <w:spacing w:before="120" w:after="120" w:line="276" w:lineRule="auto"/>
        <w:ind w:firstLine="0"/>
        <w:jc w:val="both"/>
        <w:rPr>
          <w:rFonts w:asciiTheme="minorHAnsi" w:hAnsiTheme="minorHAnsi" w:cstheme="minorHAnsi"/>
          <w:color w:val="021D49" w:themeColor="text1"/>
          <w:sz w:val="22"/>
          <w:szCs w:val="22"/>
        </w:rPr>
      </w:pPr>
      <w:proofErr w:type="spellStart"/>
      <w:r w:rsidRPr="00A17CD5">
        <w:rPr>
          <w:rFonts w:asciiTheme="minorHAnsi" w:hAnsiTheme="minorHAnsi" w:cstheme="minorHAnsi"/>
          <w:color w:val="021D49" w:themeColor="text1"/>
          <w:sz w:val="22"/>
          <w:szCs w:val="22"/>
          <w:lang w:val="en-US"/>
        </w:rPr>
        <w:t>Dyrektor</w:t>
      </w:r>
      <w:proofErr w:type="spellEnd"/>
      <w:r w:rsidRPr="00A17CD5">
        <w:rPr>
          <w:rFonts w:asciiTheme="minorHAnsi" w:hAnsiTheme="minorHAnsi" w:cstheme="minorHAnsi"/>
          <w:color w:val="021D49" w:themeColor="text1"/>
          <w:sz w:val="22"/>
          <w:szCs w:val="22"/>
          <w:lang w:val="en-US"/>
        </w:rPr>
        <w:t xml:space="preserve"> ds. </w:t>
      </w:r>
      <w:r w:rsidRPr="00A17CD5">
        <w:rPr>
          <w:rFonts w:asciiTheme="minorHAnsi" w:hAnsiTheme="minorHAnsi" w:cstheme="minorHAnsi"/>
          <w:color w:val="021D49" w:themeColor="text1"/>
          <w:sz w:val="22"/>
          <w:szCs w:val="22"/>
        </w:rPr>
        <w:t>Komunikacji Korporacyjnej i ESG -  Aleksandra Małozięć</w:t>
      </w:r>
    </w:p>
    <w:p w14:paraId="6A83E3A2" w14:textId="77777777" w:rsidR="00A17CD5" w:rsidRPr="00A17CD5" w:rsidRDefault="00A17CD5" w:rsidP="00A17CD5">
      <w:pPr>
        <w:pStyle w:val="Teksttreci0"/>
        <w:shd w:val="clear" w:color="auto" w:fill="auto"/>
        <w:tabs>
          <w:tab w:val="right" w:pos="5460"/>
        </w:tabs>
        <w:snapToGrid w:val="0"/>
        <w:spacing w:before="120" w:after="120" w:line="276" w:lineRule="auto"/>
        <w:ind w:firstLine="0"/>
        <w:jc w:val="both"/>
        <w:rPr>
          <w:rFonts w:asciiTheme="minorHAnsi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hAnsiTheme="minorHAnsi" w:cstheme="minorHAnsi"/>
          <w:color w:val="021D49" w:themeColor="text1"/>
          <w:kern w:val="2"/>
          <w:sz w:val="22"/>
          <w:szCs w:val="22"/>
          <w14:ligatures w14:val="standardContextual"/>
        </w:rPr>
        <w:t>Jednostka nadzorująca przestrzeganie Kodeksu Etycznego:</w:t>
      </w:r>
    </w:p>
    <w:p w14:paraId="60C0BD74" w14:textId="77777777" w:rsidR="00A17CD5" w:rsidRPr="00A17CD5" w:rsidRDefault="00A17CD5" w:rsidP="00A17CD5">
      <w:pPr>
        <w:pStyle w:val="Teksttreci0"/>
        <w:shd w:val="clear" w:color="auto" w:fill="auto"/>
        <w:tabs>
          <w:tab w:val="right" w:pos="5460"/>
        </w:tabs>
        <w:snapToGrid w:val="0"/>
        <w:spacing w:before="120" w:after="120" w:line="276" w:lineRule="auto"/>
        <w:ind w:firstLine="0"/>
        <w:jc w:val="both"/>
        <w:rPr>
          <w:rFonts w:asciiTheme="minorHAnsi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hAnsiTheme="minorHAnsi" w:cstheme="minorHAnsi"/>
          <w:color w:val="021D49" w:themeColor="text1"/>
          <w:kern w:val="2"/>
          <w:sz w:val="22"/>
          <w:szCs w:val="22"/>
          <w14:ligatures w14:val="standardContextual"/>
        </w:rPr>
        <w:t xml:space="preserve">Zarząd </w:t>
      </w:r>
      <w:proofErr w:type="spellStart"/>
      <w:r w:rsidRPr="00A17CD5">
        <w:rPr>
          <w:rFonts w:asciiTheme="minorHAnsi" w:hAnsiTheme="minorHAnsi" w:cstheme="minorHAnsi"/>
          <w:color w:val="021D49" w:themeColor="text1"/>
          <w:kern w:val="2"/>
          <w:sz w:val="22"/>
          <w:szCs w:val="22"/>
          <w14:ligatures w14:val="standardContextual"/>
        </w:rPr>
        <w:t>FFiL</w:t>
      </w:r>
      <w:proofErr w:type="spellEnd"/>
      <w:r w:rsidRPr="00A17CD5">
        <w:rPr>
          <w:rFonts w:asciiTheme="minorHAnsi" w:hAnsiTheme="minorHAnsi" w:cstheme="minorHAnsi"/>
          <w:color w:val="021D49" w:themeColor="text1"/>
          <w:kern w:val="2"/>
          <w:sz w:val="22"/>
          <w:szCs w:val="22"/>
          <w14:ligatures w14:val="standardContextual"/>
        </w:rPr>
        <w:t xml:space="preserve"> Śnieżka S.A. </w:t>
      </w:r>
    </w:p>
    <w:p w14:paraId="5D30F1CA" w14:textId="77777777" w:rsidR="00A17CD5" w:rsidRPr="00A17CD5" w:rsidRDefault="00A17CD5" w:rsidP="00A17CD5">
      <w:pPr>
        <w:pStyle w:val="Teksttreci0"/>
        <w:shd w:val="clear" w:color="auto" w:fill="auto"/>
        <w:tabs>
          <w:tab w:val="right" w:pos="5460"/>
        </w:tabs>
        <w:snapToGrid w:val="0"/>
        <w:spacing w:before="120" w:after="120" w:line="276" w:lineRule="auto"/>
        <w:ind w:firstLine="0"/>
        <w:jc w:val="both"/>
        <w:rPr>
          <w:rFonts w:asciiTheme="minorHAnsi" w:hAnsiTheme="minorHAnsi" w:cstheme="minorHAnsi"/>
          <w:color w:val="021D49" w:themeColor="text1"/>
          <w:kern w:val="2"/>
          <w:sz w:val="22"/>
          <w:szCs w:val="22"/>
          <w14:ligatures w14:val="standardContextual"/>
        </w:rPr>
      </w:pPr>
      <w:r w:rsidRPr="00A17CD5">
        <w:rPr>
          <w:rFonts w:asciiTheme="minorHAnsi" w:hAnsiTheme="minorHAnsi" w:cstheme="minorHAnsi"/>
          <w:color w:val="021D49" w:themeColor="text1"/>
          <w:kern w:val="2"/>
          <w:sz w:val="22"/>
          <w:szCs w:val="22"/>
          <w14:ligatures w14:val="standardContextual"/>
        </w:rPr>
        <w:t>Zatwierdził</w:t>
      </w:r>
      <w:r w:rsidRPr="00A17CD5">
        <w:rPr>
          <w:rFonts w:asciiTheme="minorHAnsi" w:hAnsiTheme="minorHAnsi" w:cstheme="minorHAnsi"/>
          <w:b/>
          <w:bCs/>
          <w:color w:val="021D49" w:themeColor="text1"/>
          <w:kern w:val="2"/>
          <w:sz w:val="22"/>
          <w:szCs w:val="22"/>
          <w14:ligatures w14:val="standardContextual"/>
        </w:rPr>
        <w:t>:</w:t>
      </w:r>
      <w:r w:rsidRPr="00A17CD5">
        <w:rPr>
          <w:rFonts w:asciiTheme="minorHAnsi" w:hAnsiTheme="minorHAnsi" w:cstheme="minorHAnsi"/>
          <w:color w:val="021D49" w:themeColor="text1"/>
          <w:kern w:val="2"/>
          <w:sz w:val="22"/>
          <w:szCs w:val="22"/>
          <w14:ligatures w14:val="standardContextual"/>
        </w:rPr>
        <w:t xml:space="preserve"> Prezes Zarządu </w:t>
      </w:r>
      <w:proofErr w:type="spellStart"/>
      <w:r w:rsidRPr="00A17CD5">
        <w:rPr>
          <w:rFonts w:asciiTheme="minorHAnsi" w:hAnsiTheme="minorHAnsi" w:cstheme="minorHAnsi"/>
          <w:color w:val="021D49" w:themeColor="text1"/>
          <w:kern w:val="2"/>
          <w:sz w:val="22"/>
          <w:szCs w:val="22"/>
          <w14:ligatures w14:val="standardContextual"/>
        </w:rPr>
        <w:t>FFiL</w:t>
      </w:r>
      <w:proofErr w:type="spellEnd"/>
      <w:r w:rsidRPr="00A17CD5">
        <w:rPr>
          <w:rFonts w:asciiTheme="minorHAnsi" w:hAnsiTheme="minorHAnsi" w:cstheme="minorHAnsi"/>
          <w:color w:val="021D49" w:themeColor="text1"/>
          <w:kern w:val="2"/>
          <w:sz w:val="22"/>
          <w:szCs w:val="22"/>
          <w14:ligatures w14:val="standardContextual"/>
        </w:rPr>
        <w:t xml:space="preserve"> Śnieżka S.A. - Piotr Mikrut</w:t>
      </w:r>
    </w:p>
    <w:p w14:paraId="39B8CCBE" w14:textId="77777777" w:rsidR="00A17CD5" w:rsidRPr="00A17CD5" w:rsidRDefault="00A17CD5" w:rsidP="00A17CD5">
      <w:pPr>
        <w:pStyle w:val="Teksttreci0"/>
        <w:shd w:val="clear" w:color="auto" w:fill="auto"/>
        <w:spacing w:before="120" w:after="120" w:line="276" w:lineRule="auto"/>
        <w:ind w:left="23" w:firstLine="0"/>
        <w:jc w:val="both"/>
        <w:rPr>
          <w:rFonts w:asciiTheme="minorHAnsi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hAnsiTheme="minorHAnsi" w:cstheme="minorHAnsi"/>
          <w:color w:val="021D49" w:themeColor="text1"/>
          <w:sz w:val="22"/>
          <w:szCs w:val="22"/>
        </w:rPr>
        <w:t>Data zatwierdzenia: 13.05.2024 r.</w:t>
      </w:r>
    </w:p>
    <w:p w14:paraId="01936041" w14:textId="77777777" w:rsidR="00A17CD5" w:rsidRPr="00A17CD5" w:rsidRDefault="00A17CD5" w:rsidP="00A17CD5">
      <w:pPr>
        <w:rPr>
          <w:lang w:eastAsia="pl-PL"/>
        </w:rPr>
      </w:pPr>
    </w:p>
    <w:p w14:paraId="0DE05F2E" w14:textId="77777777" w:rsidR="00A17CD5" w:rsidRPr="00A17CD5" w:rsidRDefault="00A17CD5" w:rsidP="00A17CD5">
      <w:pPr>
        <w:rPr>
          <w:lang w:eastAsia="pl-PL"/>
        </w:rPr>
      </w:pPr>
    </w:p>
    <w:p w14:paraId="45B101E1" w14:textId="77777777" w:rsidR="00A17CD5" w:rsidRPr="00A17CD5" w:rsidRDefault="00A17CD5" w:rsidP="00A17CD5">
      <w:pPr>
        <w:rPr>
          <w:lang w:eastAsia="pl-PL"/>
        </w:rPr>
      </w:pPr>
    </w:p>
    <w:p w14:paraId="32A1EB6E" w14:textId="77777777" w:rsidR="00A17CD5" w:rsidRPr="00A17CD5" w:rsidRDefault="00A17CD5" w:rsidP="00A17CD5">
      <w:pPr>
        <w:rPr>
          <w:lang w:eastAsia="pl-PL"/>
        </w:rPr>
      </w:pPr>
    </w:p>
    <w:sdt>
      <w:sdtPr>
        <w:rPr>
          <w:color w:val="021D49" w:themeColor="text1"/>
        </w:rPr>
        <w:id w:val="137958702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18"/>
          <w:szCs w:val="22"/>
          <w:lang w:eastAsia="en-US"/>
        </w:rPr>
      </w:sdtEndPr>
      <w:sdtContent>
        <w:p w14:paraId="08D1BADF" w14:textId="77777777" w:rsidR="00A17CD5" w:rsidRPr="00A17CD5" w:rsidRDefault="00A17CD5" w:rsidP="00A17CD5">
          <w:pPr>
            <w:pStyle w:val="Nagwekspisutreci"/>
            <w:spacing w:line="276" w:lineRule="auto"/>
            <w:rPr>
              <w:rFonts w:asciiTheme="minorHAnsi" w:hAnsiTheme="minorHAnsi" w:cstheme="minorHAnsi"/>
              <w:color w:val="021D49" w:themeColor="text1"/>
              <w:sz w:val="28"/>
              <w:szCs w:val="28"/>
            </w:rPr>
          </w:pPr>
          <w:r w:rsidRPr="00A17CD5">
            <w:rPr>
              <w:rFonts w:asciiTheme="minorHAnsi" w:hAnsiTheme="minorHAnsi" w:cstheme="minorHAnsi"/>
              <w:color w:val="021D49" w:themeColor="text1"/>
              <w:sz w:val="28"/>
              <w:szCs w:val="28"/>
            </w:rPr>
            <w:t>Spis treści</w:t>
          </w:r>
        </w:p>
        <w:p w14:paraId="5BE0C1E3" w14:textId="467D9A21" w:rsidR="00A17CD5" w:rsidRPr="00A17CD5" w:rsidRDefault="00A17CD5" w:rsidP="00A17CD5">
          <w:pPr>
            <w:pStyle w:val="Spistreci1"/>
            <w:spacing w:line="276" w:lineRule="auto"/>
            <w:rPr>
              <w:rFonts w:eastAsiaTheme="minorEastAsia" w:cstheme="minorHAnsi"/>
              <w:noProof/>
              <w:kern w:val="2"/>
              <w:sz w:val="22"/>
              <w:lang w:eastAsia="pl-PL"/>
              <w14:ligatures w14:val="standardContextual"/>
            </w:rPr>
          </w:pPr>
          <w:r w:rsidRPr="00A17CD5">
            <w:rPr>
              <w:rFonts w:cstheme="minorHAnsi"/>
              <w:sz w:val="22"/>
            </w:rPr>
            <w:fldChar w:fldCharType="begin"/>
          </w:r>
          <w:r w:rsidRPr="00A17CD5">
            <w:rPr>
              <w:rFonts w:cstheme="minorHAnsi"/>
              <w:sz w:val="22"/>
            </w:rPr>
            <w:instrText xml:space="preserve"> TOC \o "1-3" \h \z \u </w:instrText>
          </w:r>
          <w:r w:rsidRPr="00A17CD5">
            <w:rPr>
              <w:rFonts w:cstheme="minorHAnsi"/>
              <w:sz w:val="22"/>
            </w:rPr>
            <w:fldChar w:fldCharType="separate"/>
          </w:r>
          <w:hyperlink w:anchor="_Toc164973314" w:history="1">
            <w:r w:rsidRPr="00A17CD5">
              <w:rPr>
                <w:rStyle w:val="Hipercze"/>
                <w:rFonts w:cstheme="minorHAnsi"/>
                <w:b/>
                <w:bCs/>
                <w:noProof/>
                <w:color w:val="021D49" w:themeColor="text1"/>
                <w:sz w:val="22"/>
              </w:rPr>
              <w:t>Wstęp</w:t>
            </w:r>
            <w:r w:rsidRPr="00A17CD5">
              <w:rPr>
                <w:rFonts w:cstheme="minorHAnsi"/>
                <w:noProof/>
                <w:webHidden/>
                <w:sz w:val="22"/>
              </w:rPr>
              <w:tab/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Pr="00A17CD5">
              <w:rPr>
                <w:rFonts w:cstheme="minorHAnsi"/>
                <w:noProof/>
                <w:webHidden/>
                <w:sz w:val="22"/>
              </w:rPr>
              <w:instrText xml:space="preserve"> PAGEREF _Toc164973314 \h </w:instrText>
            </w:r>
            <w:r w:rsidRPr="00A17CD5">
              <w:rPr>
                <w:rFonts w:cstheme="minorHAnsi"/>
                <w:noProof/>
                <w:webHidden/>
                <w:sz w:val="22"/>
              </w:rPr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9D0530">
              <w:rPr>
                <w:rFonts w:cstheme="minorHAnsi"/>
                <w:noProof/>
                <w:webHidden/>
                <w:sz w:val="22"/>
              </w:rPr>
              <w:t>3</w:t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14:paraId="587B074B" w14:textId="0C381529" w:rsidR="00A17CD5" w:rsidRPr="00A17CD5" w:rsidRDefault="00A17CD5" w:rsidP="00A17CD5">
          <w:pPr>
            <w:pStyle w:val="Spistreci1"/>
            <w:spacing w:line="276" w:lineRule="auto"/>
            <w:rPr>
              <w:rFonts w:eastAsiaTheme="minorEastAsia" w:cs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64973315" w:history="1">
            <w:r w:rsidRPr="00A17CD5">
              <w:rPr>
                <w:rStyle w:val="Hipercze"/>
                <w:rFonts w:cstheme="minorHAnsi"/>
                <w:b/>
                <w:bCs/>
                <w:noProof/>
                <w:color w:val="021D49" w:themeColor="text1"/>
                <w:sz w:val="22"/>
              </w:rPr>
              <w:t>Podstawy Kodeksu Etycznego – nasze wartości</w:t>
            </w:r>
            <w:r w:rsidRPr="00A17CD5">
              <w:rPr>
                <w:rStyle w:val="Hipercze"/>
                <w:rFonts w:cstheme="minorHAnsi"/>
                <w:noProof/>
                <w:color w:val="021D49" w:themeColor="text1"/>
                <w:sz w:val="22"/>
              </w:rPr>
              <w:t>​</w:t>
            </w:r>
            <w:r w:rsidRPr="00A17CD5">
              <w:rPr>
                <w:rFonts w:cstheme="minorHAnsi"/>
                <w:noProof/>
                <w:webHidden/>
                <w:sz w:val="22"/>
              </w:rPr>
              <w:tab/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Pr="00A17CD5">
              <w:rPr>
                <w:rFonts w:cstheme="minorHAnsi"/>
                <w:noProof/>
                <w:webHidden/>
                <w:sz w:val="22"/>
              </w:rPr>
              <w:instrText xml:space="preserve"> PAGEREF _Toc164973315 \h </w:instrText>
            </w:r>
            <w:r w:rsidRPr="00A17CD5">
              <w:rPr>
                <w:rFonts w:cstheme="minorHAnsi"/>
                <w:noProof/>
                <w:webHidden/>
                <w:sz w:val="22"/>
              </w:rPr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9D0530">
              <w:rPr>
                <w:rFonts w:cstheme="minorHAnsi"/>
                <w:noProof/>
                <w:webHidden/>
                <w:sz w:val="22"/>
              </w:rPr>
              <w:t>3</w:t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14:paraId="02D39C52" w14:textId="66848F14" w:rsidR="00A17CD5" w:rsidRPr="00A17CD5" w:rsidRDefault="00A17CD5" w:rsidP="00A17CD5">
          <w:pPr>
            <w:pStyle w:val="Spistreci1"/>
            <w:spacing w:line="276" w:lineRule="auto"/>
            <w:rPr>
              <w:rFonts w:eastAsiaTheme="minorEastAsia" w:cs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64973316" w:history="1">
            <w:r w:rsidRPr="00A17CD5">
              <w:rPr>
                <w:rStyle w:val="Hipercze"/>
                <w:rFonts w:cstheme="minorHAnsi"/>
                <w:b/>
                <w:bCs/>
                <w:noProof/>
                <w:color w:val="021D49" w:themeColor="text1"/>
                <w:sz w:val="22"/>
              </w:rPr>
              <w:t>Relacje z pracownikami</w:t>
            </w:r>
            <w:r w:rsidRPr="00A17CD5">
              <w:rPr>
                <w:rFonts w:cstheme="minorHAnsi"/>
                <w:noProof/>
                <w:webHidden/>
                <w:sz w:val="22"/>
              </w:rPr>
              <w:tab/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Pr="00A17CD5">
              <w:rPr>
                <w:rFonts w:cstheme="minorHAnsi"/>
                <w:noProof/>
                <w:webHidden/>
                <w:sz w:val="22"/>
              </w:rPr>
              <w:instrText xml:space="preserve"> PAGEREF _Toc164973316 \h </w:instrText>
            </w:r>
            <w:r w:rsidRPr="00A17CD5">
              <w:rPr>
                <w:rFonts w:cstheme="minorHAnsi"/>
                <w:noProof/>
                <w:webHidden/>
                <w:sz w:val="22"/>
              </w:rPr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9D0530">
              <w:rPr>
                <w:rFonts w:cstheme="minorHAnsi"/>
                <w:noProof/>
                <w:webHidden/>
                <w:sz w:val="22"/>
              </w:rPr>
              <w:t>3</w:t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14:paraId="0B20A1A0" w14:textId="5BB1FFCD" w:rsidR="00A17CD5" w:rsidRPr="00A17CD5" w:rsidRDefault="00A17CD5" w:rsidP="00A17CD5">
          <w:pPr>
            <w:pStyle w:val="Spistreci1"/>
            <w:spacing w:line="276" w:lineRule="auto"/>
            <w:rPr>
              <w:rFonts w:eastAsiaTheme="minorEastAsia" w:cs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64973317" w:history="1">
            <w:r w:rsidRPr="00A17CD5">
              <w:rPr>
                <w:rStyle w:val="Hipercze"/>
                <w:rFonts w:cstheme="minorHAnsi"/>
                <w:b/>
                <w:bCs/>
                <w:noProof/>
                <w:color w:val="021D49" w:themeColor="text1"/>
                <w:sz w:val="22"/>
              </w:rPr>
              <w:t>Relacje z otoczeniem</w:t>
            </w:r>
            <w:r w:rsidRPr="00A17CD5">
              <w:rPr>
                <w:rFonts w:cstheme="minorHAnsi"/>
                <w:noProof/>
                <w:webHidden/>
                <w:sz w:val="22"/>
              </w:rPr>
              <w:tab/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Pr="00A17CD5">
              <w:rPr>
                <w:rFonts w:cstheme="minorHAnsi"/>
                <w:noProof/>
                <w:webHidden/>
                <w:sz w:val="22"/>
              </w:rPr>
              <w:instrText xml:space="preserve"> PAGEREF _Toc164973317 \h </w:instrText>
            </w:r>
            <w:r w:rsidRPr="00A17CD5">
              <w:rPr>
                <w:rFonts w:cstheme="minorHAnsi"/>
                <w:noProof/>
                <w:webHidden/>
                <w:sz w:val="22"/>
              </w:rPr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9D0530">
              <w:rPr>
                <w:rFonts w:cstheme="minorHAnsi"/>
                <w:noProof/>
                <w:webHidden/>
                <w:sz w:val="22"/>
              </w:rPr>
              <w:t>5</w:t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14:paraId="7DE53491" w14:textId="1B100A90" w:rsidR="00A17CD5" w:rsidRPr="00A17CD5" w:rsidRDefault="00A17CD5" w:rsidP="00A17CD5">
          <w:pPr>
            <w:pStyle w:val="Spistreci1"/>
            <w:spacing w:line="276" w:lineRule="auto"/>
            <w:rPr>
              <w:rFonts w:eastAsiaTheme="minorEastAsia" w:cs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64973318" w:history="1">
            <w:r w:rsidRPr="00A17CD5">
              <w:rPr>
                <w:rStyle w:val="Hipercze"/>
                <w:rFonts w:cstheme="minorHAnsi"/>
                <w:b/>
                <w:bCs/>
                <w:noProof/>
                <w:color w:val="021D49" w:themeColor="text1"/>
                <w:sz w:val="22"/>
              </w:rPr>
              <w:t>Środowisko naturalne</w:t>
            </w:r>
            <w:r w:rsidRPr="00A17CD5">
              <w:rPr>
                <w:rFonts w:cstheme="minorHAnsi"/>
                <w:noProof/>
                <w:webHidden/>
                <w:sz w:val="22"/>
              </w:rPr>
              <w:tab/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Pr="00A17CD5">
              <w:rPr>
                <w:rFonts w:cstheme="minorHAnsi"/>
                <w:noProof/>
                <w:webHidden/>
                <w:sz w:val="22"/>
              </w:rPr>
              <w:instrText xml:space="preserve"> PAGEREF _Toc164973318 \h </w:instrText>
            </w:r>
            <w:r w:rsidRPr="00A17CD5">
              <w:rPr>
                <w:rFonts w:cstheme="minorHAnsi"/>
                <w:noProof/>
                <w:webHidden/>
                <w:sz w:val="22"/>
              </w:rPr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9D0530">
              <w:rPr>
                <w:rFonts w:cstheme="minorHAnsi"/>
                <w:noProof/>
                <w:webHidden/>
                <w:sz w:val="22"/>
              </w:rPr>
              <w:t>6</w:t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14:paraId="5D1E8D69" w14:textId="1E1C4E47" w:rsidR="00A17CD5" w:rsidRPr="00A17CD5" w:rsidRDefault="00A17CD5" w:rsidP="00A17CD5">
          <w:pPr>
            <w:pStyle w:val="Spistreci1"/>
            <w:spacing w:line="276" w:lineRule="auto"/>
            <w:rPr>
              <w:rFonts w:eastAsiaTheme="minorEastAsia" w:cs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64973319" w:history="1">
            <w:r w:rsidRPr="00A17CD5">
              <w:rPr>
                <w:rStyle w:val="Hipercze"/>
                <w:rFonts w:cstheme="minorHAnsi"/>
                <w:b/>
                <w:bCs/>
                <w:noProof/>
                <w:color w:val="021D49" w:themeColor="text1"/>
                <w:sz w:val="22"/>
              </w:rPr>
              <w:t>Ład korporacyjny i etyka</w:t>
            </w:r>
            <w:r w:rsidRPr="00A17CD5">
              <w:rPr>
                <w:rFonts w:cstheme="minorHAnsi"/>
                <w:noProof/>
                <w:webHidden/>
                <w:sz w:val="22"/>
              </w:rPr>
              <w:tab/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Pr="00A17CD5">
              <w:rPr>
                <w:rFonts w:cstheme="minorHAnsi"/>
                <w:noProof/>
                <w:webHidden/>
                <w:sz w:val="22"/>
              </w:rPr>
              <w:instrText xml:space="preserve"> PAGEREF _Toc164973319 \h </w:instrText>
            </w:r>
            <w:r w:rsidRPr="00A17CD5">
              <w:rPr>
                <w:rFonts w:cstheme="minorHAnsi"/>
                <w:noProof/>
                <w:webHidden/>
                <w:sz w:val="22"/>
              </w:rPr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9D0530">
              <w:rPr>
                <w:rFonts w:cstheme="minorHAnsi"/>
                <w:noProof/>
                <w:webHidden/>
                <w:sz w:val="22"/>
              </w:rPr>
              <w:t>7</w:t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14:paraId="7823D1AE" w14:textId="25118454" w:rsidR="00A17CD5" w:rsidRPr="00A17CD5" w:rsidRDefault="00A17CD5" w:rsidP="00A17CD5">
          <w:pPr>
            <w:pStyle w:val="Spistreci1"/>
            <w:spacing w:line="276" w:lineRule="auto"/>
            <w:rPr>
              <w:rFonts w:eastAsiaTheme="minorEastAsia" w:cs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64973320" w:history="1">
            <w:r w:rsidRPr="00A17CD5">
              <w:rPr>
                <w:rStyle w:val="Hipercze"/>
                <w:rFonts w:cstheme="minorHAnsi"/>
                <w:b/>
                <w:bCs/>
                <w:noProof/>
                <w:color w:val="021D49" w:themeColor="text1"/>
                <w:sz w:val="22"/>
              </w:rPr>
              <w:t>Funkcjonowanie Kodeksu Etycznego</w:t>
            </w:r>
            <w:r w:rsidRPr="00A17CD5">
              <w:rPr>
                <w:rStyle w:val="Hipercze"/>
                <w:rFonts w:cstheme="minorHAnsi"/>
                <w:noProof/>
                <w:color w:val="021D49" w:themeColor="text1"/>
                <w:sz w:val="22"/>
              </w:rPr>
              <w:t>​</w:t>
            </w:r>
            <w:r w:rsidRPr="00A17CD5">
              <w:rPr>
                <w:rFonts w:cstheme="minorHAnsi"/>
                <w:noProof/>
                <w:webHidden/>
                <w:sz w:val="22"/>
              </w:rPr>
              <w:tab/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Pr="00A17CD5">
              <w:rPr>
                <w:rFonts w:cstheme="minorHAnsi"/>
                <w:noProof/>
                <w:webHidden/>
                <w:sz w:val="22"/>
              </w:rPr>
              <w:instrText xml:space="preserve"> PAGEREF _Toc164973320 \h </w:instrText>
            </w:r>
            <w:r w:rsidRPr="00A17CD5">
              <w:rPr>
                <w:rFonts w:cstheme="minorHAnsi"/>
                <w:noProof/>
                <w:webHidden/>
                <w:sz w:val="22"/>
              </w:rPr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9D0530">
              <w:rPr>
                <w:rFonts w:cstheme="minorHAnsi"/>
                <w:noProof/>
                <w:webHidden/>
                <w:sz w:val="22"/>
              </w:rPr>
              <w:t>8</w:t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14:paraId="112FE691" w14:textId="3A3641E5" w:rsidR="00A17CD5" w:rsidRPr="00A17CD5" w:rsidRDefault="00A17CD5" w:rsidP="00A17CD5">
          <w:pPr>
            <w:pStyle w:val="Spistreci1"/>
            <w:spacing w:line="276" w:lineRule="auto"/>
            <w:rPr>
              <w:rFonts w:eastAsiaTheme="minorEastAsia" w:cs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64973321" w:history="1">
            <w:r w:rsidRPr="00A17CD5">
              <w:rPr>
                <w:rStyle w:val="Hipercze"/>
                <w:rFonts w:cstheme="minorHAnsi"/>
                <w:b/>
                <w:bCs/>
                <w:noProof/>
                <w:color w:val="021D49" w:themeColor="text1"/>
                <w:sz w:val="22"/>
              </w:rPr>
              <w:t>Zgłaszanie naruszeń</w:t>
            </w:r>
            <w:r w:rsidRPr="00A17CD5">
              <w:rPr>
                <w:rFonts w:cstheme="minorHAnsi"/>
                <w:noProof/>
                <w:webHidden/>
                <w:sz w:val="22"/>
              </w:rPr>
              <w:tab/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Pr="00A17CD5">
              <w:rPr>
                <w:rFonts w:cstheme="minorHAnsi"/>
                <w:noProof/>
                <w:webHidden/>
                <w:sz w:val="22"/>
              </w:rPr>
              <w:instrText xml:space="preserve"> PAGEREF _Toc164973321 \h </w:instrText>
            </w:r>
            <w:r w:rsidRPr="00A17CD5">
              <w:rPr>
                <w:rFonts w:cstheme="minorHAnsi"/>
                <w:noProof/>
                <w:webHidden/>
                <w:sz w:val="22"/>
              </w:rPr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9D0530">
              <w:rPr>
                <w:rFonts w:cstheme="minorHAnsi"/>
                <w:noProof/>
                <w:webHidden/>
                <w:sz w:val="22"/>
              </w:rPr>
              <w:t>8</w:t>
            </w:r>
            <w:r w:rsidRPr="00A17CD5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14:paraId="5EF0ACC9" w14:textId="75AD00F2" w:rsidR="00A17CD5" w:rsidRPr="00A17CD5" w:rsidRDefault="00A17CD5" w:rsidP="00A17CD5">
          <w:pPr>
            <w:spacing w:line="276" w:lineRule="auto"/>
          </w:pPr>
          <w:r w:rsidRPr="00A17CD5">
            <w:rPr>
              <w:rFonts w:cstheme="minorHAnsi"/>
              <w:b/>
              <w:bCs/>
              <w:sz w:val="22"/>
            </w:rPr>
            <w:fldChar w:fldCharType="end"/>
          </w:r>
        </w:p>
      </w:sdtContent>
    </w:sdt>
    <w:p w14:paraId="32472246" w14:textId="77777777" w:rsidR="00A17CD5" w:rsidRPr="00A17CD5" w:rsidRDefault="00A17CD5" w:rsidP="00A17CD5">
      <w:pPr>
        <w:spacing w:after="160" w:line="259" w:lineRule="auto"/>
        <w:jc w:val="left"/>
        <w:rPr>
          <w:rStyle w:val="normaltextrun"/>
          <w:rFonts w:eastAsiaTheme="minorEastAsia" w:cstheme="minorHAnsi"/>
          <w:b/>
          <w:bCs/>
          <w:sz w:val="22"/>
          <w:lang w:eastAsia="pl-PL"/>
        </w:rPr>
      </w:pPr>
      <w:r w:rsidRPr="00A17CD5">
        <w:rPr>
          <w:rStyle w:val="normaltextrun"/>
          <w:rFonts w:eastAsiaTheme="minorEastAsia" w:cstheme="minorHAnsi"/>
          <w:b/>
          <w:bCs/>
          <w:sz w:val="22"/>
        </w:rPr>
        <w:br w:type="page"/>
      </w:r>
    </w:p>
    <w:p w14:paraId="0004D0DC" w14:textId="77777777" w:rsidR="00A17CD5" w:rsidRPr="00A17CD5" w:rsidRDefault="00A17CD5" w:rsidP="00A17CD5">
      <w:pPr>
        <w:pStyle w:val="Nagwek1"/>
        <w:spacing w:line="276" w:lineRule="auto"/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bookmarkStart w:id="1" w:name="_Toc164972590"/>
      <w:bookmarkStart w:id="2" w:name="_Toc164973314"/>
      <w:r w:rsidRPr="00A17CD5">
        <w:rPr>
          <w:rStyle w:val="normaltextrun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lastRenderedPageBreak/>
        <w:t>Wstęp</w:t>
      </w:r>
      <w:bookmarkEnd w:id="1"/>
      <w:bookmarkEnd w:id="2"/>
    </w:p>
    <w:p w14:paraId="53CD3600" w14:textId="77777777" w:rsidR="00A17CD5" w:rsidRPr="00A17CD5" w:rsidRDefault="00A17CD5" w:rsidP="00A17CD5">
      <w:pPr>
        <w:pStyle w:val="paragraph"/>
        <w:spacing w:line="276" w:lineRule="auto"/>
        <w:jc w:val="both"/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>Opracowaliśmy „Kodeks Etyczny Grupy Kapitałowej Śnieżka”, ponieważ czujemy się odpowiedzialni za to, co tworzymy, za środowisko, w którym pracujemy i społeczności lokalne, w których żyjemy.</w:t>
      </w:r>
    </w:p>
    <w:p w14:paraId="029D930B" w14:textId="77777777" w:rsidR="00A17CD5" w:rsidRPr="00A17CD5" w:rsidRDefault="00A17CD5" w:rsidP="00A17CD5">
      <w:pPr>
        <w:pStyle w:val="paragraph"/>
        <w:spacing w:line="276" w:lineRule="auto"/>
        <w:jc w:val="both"/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>Kodeks jest przejrzystym zbiorem standardów, które stanowią podstawę naszych codziennych decyzji. Jego zadaniem jest ułatwienie dokonywania właściwych wyborów poprzez wskazanie wzorców i norm etycznych kluczowych w naszej działalności.</w:t>
      </w:r>
    </w:p>
    <w:p w14:paraId="21464E13" w14:textId="052BA38C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>Kodeks Etyczny określa standardy postępowania skierowane do wszystkich pracowników Grupy Kapitałowej Śnieżka, bez względu na zajmowane stanowisko, wymiar etatu, czas i miejsce pracy, czy rodzaj wykonywanych zadań.</w:t>
      </w:r>
    </w:p>
    <w:p w14:paraId="5C05ABEB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</w:p>
    <w:p w14:paraId="212DE12E" w14:textId="77777777" w:rsidR="00A17CD5" w:rsidRPr="00A17CD5" w:rsidRDefault="00A17CD5" w:rsidP="00A17CD5">
      <w:pPr>
        <w:pStyle w:val="Nagwek1"/>
        <w:spacing w:line="276" w:lineRule="auto"/>
        <w:rPr>
          <w:rStyle w:val="eop"/>
          <w:rFonts w:eastAsiaTheme="minorEastAsia" w:cstheme="majorHAnsi"/>
          <w:b/>
          <w:bCs/>
          <w:color w:val="021D49" w:themeColor="text1"/>
          <w:sz w:val="22"/>
          <w:szCs w:val="22"/>
        </w:rPr>
      </w:pPr>
      <w:bookmarkStart w:id="3" w:name="_Toc164972591"/>
      <w:bookmarkStart w:id="4" w:name="_Toc164973315"/>
      <w:r w:rsidRPr="00A17CD5">
        <w:rPr>
          <w:rFonts w:eastAsiaTheme="minorEastAsia" w:cstheme="majorHAnsi"/>
          <w:b/>
          <w:bCs/>
          <w:color w:val="021D49" w:themeColor="text1"/>
          <w:sz w:val="22"/>
          <w:szCs w:val="22"/>
        </w:rPr>
        <w:t>Podstawy Kodeksu Etycznego – nasze w</w:t>
      </w:r>
      <w:r w:rsidRPr="00A17CD5">
        <w:rPr>
          <w:rStyle w:val="normaltextrun"/>
          <w:rFonts w:eastAsiaTheme="minorEastAsia" w:cstheme="majorHAnsi"/>
          <w:b/>
          <w:bCs/>
          <w:color w:val="021D49" w:themeColor="text1"/>
          <w:sz w:val="22"/>
          <w:szCs w:val="22"/>
        </w:rPr>
        <w:t>artości</w:t>
      </w:r>
      <w:r w:rsidRPr="00A17CD5">
        <w:rPr>
          <w:rStyle w:val="eop"/>
          <w:rFonts w:eastAsiaTheme="minorEastAsia" w:cstheme="majorHAnsi"/>
          <w:color w:val="021D49" w:themeColor="text1"/>
          <w:sz w:val="22"/>
          <w:szCs w:val="22"/>
        </w:rPr>
        <w:t>​</w:t>
      </w:r>
      <w:bookmarkEnd w:id="3"/>
      <w:bookmarkEnd w:id="4"/>
    </w:p>
    <w:p w14:paraId="782476FA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>Kodeks Etyczny opiera się na wartościach Grupy Kapitałowej Śnieżka i odnosi się do Polityk i innych dokumentów definiujących w naszej firmie obszary związane z szeroko rozumianą etyką.</w:t>
      </w:r>
    </w:p>
    <w:p w14:paraId="29F549C9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Pracownicy Grupy Kapitałowej Śnieżka deklarują postępowanie zgodne z wartościami firmy:</w:t>
      </w:r>
    </w:p>
    <w:p w14:paraId="421C6C53" w14:textId="77777777" w:rsidR="00A17CD5" w:rsidRPr="00A17CD5" w:rsidRDefault="00A17CD5" w:rsidP="00A17CD5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 xml:space="preserve">Klient </w:t>
      </w: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– zrozumienie perspektywy klienta i dostarczenie optymalnych produktów i usług.</w:t>
      </w:r>
    </w:p>
    <w:p w14:paraId="577490DB" w14:textId="77777777" w:rsidR="00A17CD5" w:rsidRPr="00A17CD5" w:rsidRDefault="00A17CD5" w:rsidP="00A17CD5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Ludzie</w:t>
      </w: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 – tworzenie kultury zaangażowania i odpowiedzialności poprzez budowanie klimatu współpracy i rozwoju w bezpiecznym środowisku pracy.</w:t>
      </w:r>
    </w:p>
    <w:p w14:paraId="2DE60032" w14:textId="77777777" w:rsidR="00A17CD5" w:rsidRPr="00A17CD5" w:rsidRDefault="00A17CD5" w:rsidP="00A17CD5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Innowacyjność</w:t>
      </w: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 – ciągłe poszukiwanie i wdrażanie nowych (cyfrowych) rozwiązań i lepszych sposobów działania.</w:t>
      </w:r>
    </w:p>
    <w:p w14:paraId="6BA24173" w14:textId="77777777" w:rsidR="00A17CD5" w:rsidRPr="00A17CD5" w:rsidRDefault="00A17CD5" w:rsidP="00A17CD5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Efektywność biznesowa</w:t>
      </w: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 </w:t>
      </w:r>
      <w:bookmarkStart w:id="5" w:name="_Hlk105669447"/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–</w:t>
      </w:r>
      <w:bookmarkEnd w:id="5"/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 standaryzacja działań, racjonalne gospodarowanie zasobami oraz podejmowanie decyzji w oparciu o dane i fakty z uwzględnieniem strategicznej perspektywy.</w:t>
      </w:r>
    </w:p>
    <w:p w14:paraId="4AB5B6F6" w14:textId="77777777" w:rsidR="00A17CD5" w:rsidRPr="00A17CD5" w:rsidRDefault="00A17CD5" w:rsidP="00A17CD5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</w:p>
    <w:p w14:paraId="3838E1A5" w14:textId="77777777" w:rsidR="00A17CD5" w:rsidRPr="00A17CD5" w:rsidRDefault="00A17CD5" w:rsidP="00A17CD5">
      <w:pPr>
        <w:pStyle w:val="Nagwek1"/>
        <w:spacing w:line="276" w:lineRule="auto"/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bookmarkStart w:id="6" w:name="_Toc164972592"/>
      <w:bookmarkStart w:id="7" w:name="_Toc164973316"/>
      <w:r w:rsidRPr="00A17CD5">
        <w:rPr>
          <w:rStyle w:val="normaltextrun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Relacje z pracownikami</w:t>
      </w:r>
      <w:bookmarkEnd w:id="6"/>
      <w:bookmarkEnd w:id="7"/>
      <w:r w:rsidRPr="00A17CD5">
        <w:rPr>
          <w:rStyle w:val="normaltextrun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 xml:space="preserve"> </w:t>
      </w:r>
    </w:p>
    <w:p w14:paraId="79354E74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Działalność Grupy Kapitałowej Śnieżka opiera się na tworzeniu kultury zaangażowania i odpowiedzialności. W relacjach z pracownikami kładziemy nacisk na bezpieczeństwo, rozwój kompetencji i umiejętności, a także promowanie współpracy i skutecznej komunikacji.</w:t>
      </w:r>
    </w:p>
    <w:p w14:paraId="66280F6E" w14:textId="1B61844F" w:rsidR="00A17CD5" w:rsidRPr="00A17CD5" w:rsidRDefault="00A17CD5" w:rsidP="00A17CD5">
      <w:pPr>
        <w:pStyle w:val="paragraph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Ponadto przestrzegamy międzynarodowych dyrektyw regulujących ten obszar, w tym dyrektyw Międzynarodowej Organizacji Pracy, Powszechnej Deklaracji Praw Człowieka ONZ oraz Europejskiej Konwencji Praw Człowieka.</w:t>
      </w:r>
    </w:p>
    <w:p w14:paraId="158C0756" w14:textId="77777777" w:rsidR="00A17CD5" w:rsidRPr="00A17CD5" w:rsidRDefault="00A17CD5" w:rsidP="00A17CD5">
      <w:pPr>
        <w:pStyle w:val="paragraph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</w:p>
    <w:p w14:paraId="29E4D444" w14:textId="77777777" w:rsidR="00A17CD5" w:rsidRPr="00A17CD5" w:rsidRDefault="00A17CD5" w:rsidP="00A17CD5">
      <w:pPr>
        <w:pStyle w:val="paragraph"/>
        <w:numPr>
          <w:ilvl w:val="0"/>
          <w:numId w:val="17"/>
        </w:numPr>
        <w:spacing w:before="0" w:beforeAutospacing="0" w:after="240" w:afterAutospacing="0" w:line="276" w:lineRule="auto"/>
        <w:jc w:val="both"/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Zdrowie i bezpieczeństwo pracowników</w:t>
      </w:r>
    </w:p>
    <w:p w14:paraId="4AAFFE5B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Grupa Kapitałowa Śnieżka czuje się odpowiedzialna i jest zaangażowana w zapewnienie bezpiecznego i higienicznego środowiska pracy dla wszystkich jej pracowników oraz promowanie takiego podejścia u swoich podwykonawców. Podejmujemy działania w celu ochrony życia i zdrowia pracowników przed zagrożeniami </w:t>
      </w: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lastRenderedPageBreak/>
        <w:t>występującymi we wszystkich aspektach prowadzonej działalności. Za cel stawiamy sobie minimalizację wypadków przy pracy, chorób zawodowych i zdarzeń potencjalnie wypadkowych.</w:t>
      </w:r>
    </w:p>
    <w:p w14:paraId="5CBDD81A" w14:textId="77777777" w:rsidR="00A17CD5" w:rsidRPr="00A17CD5" w:rsidRDefault="00A17CD5" w:rsidP="00A17CD5">
      <w:pPr>
        <w:pStyle w:val="paragraph"/>
        <w:spacing w:line="276" w:lineRule="auto"/>
        <w:jc w:val="both"/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Szczegółowe wytyczne określa </w:t>
      </w:r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>Polityka Personalna oraz Polityka Jakości, Środowiska i BHP</w:t>
      </w:r>
      <w:r w:rsidRPr="00A17CD5">
        <w:rPr>
          <w:rStyle w:val="normaltextrun"/>
          <w:rFonts w:asciiTheme="minorHAnsi" w:eastAsiaTheme="minorEastAsia" w:hAnsiTheme="minorHAnsi" w:cstheme="minorHAnsi"/>
          <w:color w:val="021D49" w:themeColor="text1"/>
          <w:sz w:val="22"/>
          <w:szCs w:val="22"/>
        </w:rPr>
        <w:t>.</w:t>
      </w:r>
    </w:p>
    <w:p w14:paraId="7A183EA0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</w:p>
    <w:p w14:paraId="0F277085" w14:textId="77777777" w:rsidR="00A17CD5" w:rsidRPr="00A17CD5" w:rsidRDefault="00A17CD5" w:rsidP="00A17CD5">
      <w:pPr>
        <w:pStyle w:val="paragraph"/>
        <w:numPr>
          <w:ilvl w:val="0"/>
          <w:numId w:val="17"/>
        </w:numPr>
        <w:spacing w:before="0" w:beforeAutospacing="0" w:after="240" w:afterAutospacing="0" w:line="276" w:lineRule="auto"/>
        <w:jc w:val="both"/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Przyjazne miejsce pracy</w:t>
      </w:r>
    </w:p>
    <w:p w14:paraId="77146379" w14:textId="77777777" w:rsidR="00A17CD5" w:rsidRPr="00A17CD5" w:rsidRDefault="00A17CD5" w:rsidP="00A17CD5">
      <w:pPr>
        <w:pStyle w:val="paragraph"/>
        <w:spacing w:line="276" w:lineRule="auto"/>
        <w:ind w:left="48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Zobowiązujemy się do tworzenia kultury organizacyjnej, która sprawia, że pracownicy czują się szanowani i doceniani oraz mają poczucie, że mogą rozwijać się i w pełni wykorzystywać swój potencjał zawodowy. Naszym celem jest kreowanie wizerunku GK Śnieżka jako atrakcyjnego pracodawcy, a tym samym pozyskanie i utrzymanie wartościowych pracowników. </w:t>
      </w:r>
    </w:p>
    <w:p w14:paraId="64390BE5" w14:textId="77777777" w:rsidR="00A17CD5" w:rsidRPr="00A17CD5" w:rsidRDefault="00A17CD5" w:rsidP="00A17CD5">
      <w:pPr>
        <w:pStyle w:val="paragraph"/>
        <w:spacing w:line="276" w:lineRule="auto"/>
        <w:ind w:left="48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Kluczowym jest dla nas rozwój pracowników pozwalający na budowanie kultury wysokiego zaangażowania oraz transparentność i przejrzystość prowadzonych w obszarze personalnym działań.</w:t>
      </w:r>
    </w:p>
    <w:p w14:paraId="7B8A429B" w14:textId="77777777" w:rsidR="00A17CD5" w:rsidRPr="00A17CD5" w:rsidRDefault="00A17CD5" w:rsidP="00A17CD5">
      <w:pPr>
        <w:pStyle w:val="paragraph"/>
        <w:spacing w:line="276" w:lineRule="auto"/>
        <w:ind w:left="48"/>
        <w:jc w:val="both"/>
        <w:rPr>
          <w:rStyle w:val="normaltextrun"/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Szczegółowe wytyczne określa </w:t>
      </w:r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>Polityka Personalna.</w:t>
      </w:r>
    </w:p>
    <w:p w14:paraId="022A1C2A" w14:textId="77777777" w:rsidR="00A17CD5" w:rsidRPr="00A17CD5" w:rsidRDefault="00A17CD5" w:rsidP="00A17CD5">
      <w:pPr>
        <w:pStyle w:val="paragraph"/>
        <w:spacing w:line="276" w:lineRule="auto"/>
        <w:ind w:left="48"/>
        <w:jc w:val="both"/>
        <w:rPr>
          <w:rStyle w:val="normaltextrun"/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</w:p>
    <w:p w14:paraId="24872172" w14:textId="77777777" w:rsidR="00A17CD5" w:rsidRPr="00A17CD5" w:rsidRDefault="00A17CD5" w:rsidP="00A17CD5">
      <w:pPr>
        <w:pStyle w:val="paragraph"/>
        <w:numPr>
          <w:ilvl w:val="0"/>
          <w:numId w:val="17"/>
        </w:numPr>
        <w:spacing w:before="0" w:beforeAutospacing="0" w:after="240" w:afterAutospacing="0" w:line="276" w:lineRule="auto"/>
        <w:jc w:val="both"/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Równe szanse zatrudnienia, wynagrodzeń, awansu, rozwoju i doskonalenia zawodowego</w:t>
      </w:r>
    </w:p>
    <w:p w14:paraId="6F1AD001" w14:textId="77777777" w:rsidR="00A17CD5" w:rsidRPr="00A17CD5" w:rsidRDefault="00A17CD5" w:rsidP="00A17CD5">
      <w:pPr>
        <w:pStyle w:val="paragraph"/>
        <w:spacing w:line="276" w:lineRule="auto"/>
        <w:jc w:val="both"/>
        <w:rPr>
          <w:rStyle w:val="normaltextrun"/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Zapewniamy wszystkim pracownikom równe szanse w zakresie rekrutacji, szkoleń i awansów. Stosujemy przejrzyste, zrozumiałe dla wszystkich i zgodne z prawem zasady wynagradzania, oparte o proces wartościowania i mapowania stanowisk.</w:t>
      </w:r>
    </w:p>
    <w:p w14:paraId="72AAB30B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Szczegółowe wytyczne określa </w:t>
      </w:r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>Polityka Personalna.</w:t>
      </w:r>
    </w:p>
    <w:p w14:paraId="19A3906E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</w:p>
    <w:p w14:paraId="32E880F0" w14:textId="77777777" w:rsidR="00A17CD5" w:rsidRPr="00A17CD5" w:rsidRDefault="00A17CD5" w:rsidP="00A17CD5">
      <w:pPr>
        <w:pStyle w:val="paragraph"/>
        <w:numPr>
          <w:ilvl w:val="0"/>
          <w:numId w:val="17"/>
        </w:numPr>
        <w:spacing w:before="0" w:beforeAutospacing="0" w:after="240" w:afterAutospacing="0" w:line="276" w:lineRule="auto"/>
        <w:jc w:val="both"/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 xml:space="preserve">Przeciwdziałanie dyskryminacji i </w:t>
      </w:r>
      <w:proofErr w:type="spellStart"/>
      <w:r w:rsidRPr="00A17CD5"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mobbingowi</w:t>
      </w:r>
      <w:proofErr w:type="spellEnd"/>
    </w:p>
    <w:p w14:paraId="1CA73AC6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Wierzymy, że dbając o różnorodność osób zatrudnionych, budujemy środowisko pracy wpływające na kreatywność, skuteczność i lojalność pracowników oraz zwiększamy szanse na przyciągnięcie nowych talentów i pobudzanie innowacyjności zespołu, co w konsekwencji przekłada się na skuteczność biznesową GK Śnieżka. </w:t>
      </w:r>
    </w:p>
    <w:p w14:paraId="038D7CD9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Zobowiązujemy się do wdrażania zasad zarządzania różnorodnością, w tym kierowania się zasadami równego traktowania oraz przeciwdziałania wszelkim formom dyskryminacji, zarówno wśród naszych pracowników, jak i współpracowników w całym łańcuchu wartości.</w:t>
      </w:r>
    </w:p>
    <w:p w14:paraId="65FB3C83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GK Śnieżka przeciwdziała wszelkim </w:t>
      </w:r>
      <w:proofErr w:type="spellStart"/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zachowaniom</w:t>
      </w:r>
      <w:proofErr w:type="spellEnd"/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 noszącym znamiona dyskryminacji, </w:t>
      </w:r>
      <w:proofErr w:type="spellStart"/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mobbingu</w:t>
      </w:r>
      <w:proofErr w:type="spellEnd"/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, znieważenia, nękania lub braku szacunku dla drugiego człowieka. Nie akceptujemy jakichkolwiek </w:t>
      </w:r>
      <w:proofErr w:type="spellStart"/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zachowań</w:t>
      </w:r>
      <w:proofErr w:type="spellEnd"/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 dyskryminujących osoby, które sygnalizują problemy związane ze stosowaniem Kodeksu etycznego.</w:t>
      </w:r>
    </w:p>
    <w:p w14:paraId="724D69D1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  <w:highlight w:val="yellow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lastRenderedPageBreak/>
        <w:t xml:space="preserve">Szczegółowe wytyczne określa </w:t>
      </w:r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 xml:space="preserve">Polityka Różnorodności oraz Regulamin Przeciwdziałania </w:t>
      </w:r>
      <w:proofErr w:type="spellStart"/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>Mobbingowi</w:t>
      </w:r>
      <w:proofErr w:type="spellEnd"/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>, Dyskryminacji i Molestowaniu.</w:t>
      </w:r>
    </w:p>
    <w:p w14:paraId="1EE17D46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</w:pPr>
    </w:p>
    <w:p w14:paraId="4B8FB421" w14:textId="77777777" w:rsidR="00A17CD5" w:rsidRPr="00A17CD5" w:rsidRDefault="00A17CD5" w:rsidP="00A17CD5">
      <w:pPr>
        <w:pStyle w:val="paragraph"/>
        <w:numPr>
          <w:ilvl w:val="0"/>
          <w:numId w:val="17"/>
        </w:numPr>
        <w:spacing w:before="0" w:beforeAutospacing="0" w:after="240" w:afterAutospacing="0" w:line="276" w:lineRule="auto"/>
        <w:jc w:val="both"/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Praca przymusowa, praca dzieci i wolność zgromadzeń</w:t>
      </w:r>
    </w:p>
    <w:p w14:paraId="62FE3DB0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W Grupie Kapitałowej Śnieżka nie zatrudniamy małoletnich oraz nie akceptujemy pracy przymusowej ani żadnych form współczesnego niewolnictwa. GK Śnieżka rozumie wolność zgromadzeń w sektorze biznesu jako przede wszystkim możliwość pracowników do swobodnego wyrażania swoich opinii i stanowisk w kwestiach związanych z wykonywaną przez nich pracą bez obaw przed działaniami odwetowymi, zastraszaniem lub nękaniem.</w:t>
      </w:r>
    </w:p>
    <w:p w14:paraId="4E9171C3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Szczegółowe wytyczne określa </w:t>
      </w:r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>Polityka Poszanowania Praw Człowieka.</w:t>
      </w:r>
    </w:p>
    <w:p w14:paraId="390D71F8" w14:textId="77777777" w:rsidR="00A17CD5" w:rsidRPr="00A17CD5" w:rsidRDefault="00A17CD5" w:rsidP="00A17CD5">
      <w:pPr>
        <w:pStyle w:val="paragraph"/>
        <w:spacing w:after="0"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</w:p>
    <w:p w14:paraId="3473BFE9" w14:textId="77777777" w:rsidR="00A17CD5" w:rsidRPr="00A17CD5" w:rsidRDefault="00A17CD5" w:rsidP="00A17CD5">
      <w:pPr>
        <w:pStyle w:val="Nagwek1"/>
        <w:spacing w:line="276" w:lineRule="auto"/>
        <w:rPr>
          <w:rStyle w:val="normaltextrun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bookmarkStart w:id="8" w:name="_Toc164972593"/>
      <w:bookmarkStart w:id="9" w:name="_Toc164973317"/>
      <w:r w:rsidRPr="00A17CD5">
        <w:rPr>
          <w:rStyle w:val="normaltextrun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Relacje z otoczeniem</w:t>
      </w:r>
      <w:bookmarkEnd w:id="8"/>
      <w:bookmarkEnd w:id="9"/>
      <w:r w:rsidRPr="00A17CD5">
        <w:rPr>
          <w:rStyle w:val="normaltextrun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 xml:space="preserve"> </w:t>
      </w:r>
    </w:p>
    <w:p w14:paraId="579624DC" w14:textId="77777777" w:rsidR="00A17CD5" w:rsidRPr="00A17CD5" w:rsidRDefault="00A17CD5" w:rsidP="00A17CD5">
      <w:pPr>
        <w:spacing w:line="276" w:lineRule="auto"/>
      </w:pPr>
    </w:p>
    <w:p w14:paraId="3610F63F" w14:textId="77777777" w:rsidR="00A17CD5" w:rsidRPr="00A17CD5" w:rsidRDefault="00A17CD5" w:rsidP="00A17CD5">
      <w:pPr>
        <w:pStyle w:val="paragraph"/>
        <w:numPr>
          <w:ilvl w:val="0"/>
          <w:numId w:val="28"/>
        </w:numPr>
        <w:spacing w:before="0" w:beforeAutospacing="0" w:after="240" w:afterAutospacing="0" w:line="276" w:lineRule="auto"/>
        <w:jc w:val="both"/>
        <w:rPr>
          <w:rStyle w:val="eop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r w:rsidRPr="00A17CD5">
        <w:rPr>
          <w:rStyle w:val="eop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Z dostawcami</w:t>
      </w:r>
    </w:p>
    <w:p w14:paraId="43C39F0F" w14:textId="77777777" w:rsidR="00A17CD5" w:rsidRPr="00A17CD5" w:rsidRDefault="00A17CD5" w:rsidP="00A17CD5">
      <w:pPr>
        <w:pStyle w:val="paragraph"/>
        <w:spacing w:line="276" w:lineRule="auto"/>
        <w:jc w:val="both"/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Naszym celem jest nawiązywanie transparentnych relacji, przynoszących wartość zarówno Grupie Kapitałowej Śnieżka, jak i naszym dostawcom. </w:t>
      </w:r>
    </w:p>
    <w:p w14:paraId="42B9E9ED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Kodeks Etyczny określa ogólne zasady etyczne dotyczące relacji z dostawcami Grupy Kapitałowej Śnieżka. Szczegółowe zasady współpracy określa </w:t>
      </w:r>
      <w:r w:rsidRPr="00A17CD5">
        <w:rPr>
          <w:rStyle w:val="eop"/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>K</w:t>
      </w: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>o</w:t>
      </w:r>
      <w:r w:rsidRPr="00A17CD5">
        <w:rPr>
          <w:rStyle w:val="eop"/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>deks dostawcy Grupy Kapitałowej Śnieżka</w:t>
      </w: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>. Stosunki między pracownikami Śnieżki a dostawcami opierają się na podejściu win-win i dążeniu do zapewnienia długotrwałej współpracy.</w:t>
      </w:r>
    </w:p>
    <w:p w14:paraId="714FFD04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Szczegółowe wytyczne określa </w:t>
      </w:r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>Polityka Zakupowa i Kodeks Dostawcy.</w:t>
      </w:r>
    </w:p>
    <w:p w14:paraId="24AA6D14" w14:textId="77777777" w:rsidR="00A17CD5" w:rsidRPr="00A17CD5" w:rsidRDefault="00A17CD5" w:rsidP="00A17CD5">
      <w:pPr>
        <w:pStyle w:val="paragraph"/>
        <w:numPr>
          <w:ilvl w:val="0"/>
          <w:numId w:val="28"/>
        </w:numPr>
        <w:spacing w:before="0" w:beforeAutospacing="0" w:after="240" w:afterAutospacing="0" w:line="276" w:lineRule="auto"/>
        <w:jc w:val="both"/>
        <w:rPr>
          <w:rStyle w:val="eop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bookmarkStart w:id="10" w:name="_Hlk113869741"/>
      <w:r w:rsidRPr="00A17CD5">
        <w:rPr>
          <w:rStyle w:val="eop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Z klientami</w:t>
      </w:r>
    </w:p>
    <w:p w14:paraId="39275E06" w14:textId="77777777" w:rsidR="00A17CD5" w:rsidRPr="00A17CD5" w:rsidRDefault="00A17CD5" w:rsidP="00A17CD5">
      <w:pPr>
        <w:pStyle w:val="paragraph"/>
        <w:spacing w:line="276" w:lineRule="auto"/>
        <w:jc w:val="both"/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Grupa Kapitałowa Śnieżka przestrzega zasad rzetelnego marketingu i reklamy. Udzielamy klientom pełnych informacji o produktach, usługach i działalności firmy, z wyjątkiem informacji stanowiących tajemnice techniczne, technologiczne, handlowe lub organizacyjne, których ujawnienie mogłoby narazić firmę na szkody. </w:t>
      </w:r>
    </w:p>
    <w:p w14:paraId="364EEA24" w14:textId="77777777" w:rsidR="00A17CD5" w:rsidRPr="00A17CD5" w:rsidRDefault="00A17CD5" w:rsidP="00A17CD5">
      <w:pPr>
        <w:pStyle w:val="paragraph"/>
        <w:spacing w:line="276" w:lineRule="auto"/>
        <w:jc w:val="both"/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>Dążymy do ciągłego podnoszenia jakości i niezawodności, przywiązując szczególną uwagę do kwestii związanych ze zdrowiem i bezpieczeństwem użytkowania naszych wyrobów. Produkty są tak projektowane, aby używane zgodnie z przeznaczeniem, spełniały odpowiednie standardy związane z bezpieczeństwem, ochroną środowiska oraz innymi regulacjami.</w:t>
      </w:r>
    </w:p>
    <w:p w14:paraId="0C793861" w14:textId="77777777" w:rsidR="00A17CD5" w:rsidRPr="00A17CD5" w:rsidRDefault="00A17CD5" w:rsidP="00A17CD5">
      <w:pPr>
        <w:pStyle w:val="paragraph"/>
        <w:spacing w:line="276" w:lineRule="auto"/>
        <w:jc w:val="both"/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Dotrzymujemy wszelkich zobowiązań wobec klientów. Doskonalimy nasze procesy i dostarczamy produkty coraz lepiej dopasowane do ich zmieniających się potrzeb. Zapewniamy profesjonalną, odpowiedzialną i rzetelną obsługę klienta B2B i B2C. Dążymy do budowania długoterminowych relacji z naszymi klientami, </w:t>
      </w: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lastRenderedPageBreak/>
        <w:t xml:space="preserve">wykazując się uczciwością i rzetelnością w relacjach z nimi. </w:t>
      </w:r>
      <w:bookmarkStart w:id="11" w:name="_Hlk113869809"/>
      <w:bookmarkEnd w:id="10"/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>Wierzymy, że dostarczamy naszym klientom realną wartość.</w:t>
      </w:r>
      <w:bookmarkEnd w:id="11"/>
    </w:p>
    <w:p w14:paraId="217497CA" w14:textId="77777777" w:rsidR="00A17CD5" w:rsidRPr="00A17CD5" w:rsidRDefault="00A17CD5" w:rsidP="00A17CD5">
      <w:pPr>
        <w:pStyle w:val="paragraph"/>
        <w:numPr>
          <w:ilvl w:val="0"/>
          <w:numId w:val="28"/>
        </w:numPr>
        <w:spacing w:before="0" w:beforeAutospacing="0" w:after="240" w:afterAutospacing="0" w:line="276" w:lineRule="auto"/>
        <w:jc w:val="both"/>
        <w:rPr>
          <w:rStyle w:val="eop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r w:rsidRPr="00A17CD5">
        <w:rPr>
          <w:rStyle w:val="eop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Z lokalną społecznością</w:t>
      </w:r>
    </w:p>
    <w:p w14:paraId="10EFDCDA" w14:textId="77777777" w:rsidR="00A17CD5" w:rsidRPr="00A17CD5" w:rsidRDefault="00A17CD5" w:rsidP="00A17CD5">
      <w:pPr>
        <w:pStyle w:val="paragraph"/>
        <w:spacing w:line="276" w:lineRule="auto"/>
        <w:jc w:val="both"/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>Nadrzędnym celem wszystkich podejmowanych działań jest faktyczne wsparcie i pomoc w wyznaczonych obszarach, zgodnie z zasadą wyrównywania szans i zrównoważonego rozwoju.</w:t>
      </w:r>
    </w:p>
    <w:p w14:paraId="5CF86113" w14:textId="77777777" w:rsidR="00A17CD5" w:rsidRPr="00A17CD5" w:rsidRDefault="00A17CD5" w:rsidP="00A17CD5">
      <w:pPr>
        <w:pStyle w:val="paragraph"/>
        <w:spacing w:line="276" w:lineRule="auto"/>
        <w:jc w:val="both"/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>Bierzemy czynny udział w życiu społeczności lokalnych i wspieramy w oparciu o 3 filary:</w:t>
      </w:r>
    </w:p>
    <w:p w14:paraId="3FB0F37D" w14:textId="77777777" w:rsidR="00A17CD5" w:rsidRPr="00A17CD5" w:rsidRDefault="00A17CD5" w:rsidP="00A17CD5">
      <w:pPr>
        <w:pStyle w:val="paragraph"/>
        <w:numPr>
          <w:ilvl w:val="0"/>
          <w:numId w:val="19"/>
        </w:numPr>
        <w:autoSpaceDE w:val="0"/>
        <w:autoSpaceDN w:val="0"/>
        <w:adjustRightInd w:val="0"/>
        <w:spacing w:before="24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Kolor – </w:t>
      </w:r>
      <w:r w:rsidRPr="00A17CD5">
        <w:rPr>
          <w:rFonts w:asciiTheme="minorHAnsi" w:hAnsiTheme="minorHAnsi" w:cstheme="minorHAnsi"/>
          <w:color w:val="021D49" w:themeColor="text1"/>
          <w:sz w:val="22"/>
          <w:szCs w:val="22"/>
        </w:rPr>
        <w:t>projekty społeczne i inne formy zaangażowania Grupy wpisują się w jej misję, która brzmi: „Wierzymy, że kolory mają znaczenie” i są bliskie jej wizji, która jest definiowana w brzmieniu: „Chcemy inspirować kolorami, kreować przestrzeń, budować emocje”.  Przełożenie misji i wizji na język działań społecznych oznacza inspirację, radość i zmianę na lepsze – zarówno w rozumieniu renowacji wnętrz, jak i realizacji innych działań o pozytywnym wpływie społecznym.</w:t>
      </w:r>
    </w:p>
    <w:p w14:paraId="0279D73C" w14:textId="77777777" w:rsidR="00A17CD5" w:rsidRPr="00A17CD5" w:rsidRDefault="00A17CD5" w:rsidP="00A17CD5">
      <w:pPr>
        <w:pStyle w:val="paragraph"/>
        <w:numPr>
          <w:ilvl w:val="0"/>
          <w:numId w:val="19"/>
        </w:numPr>
        <w:autoSpaceDE w:val="0"/>
        <w:autoSpaceDN w:val="0"/>
        <w:adjustRightInd w:val="0"/>
        <w:spacing w:before="24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>Lokalność –</w:t>
      </w: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 </w:t>
      </w:r>
      <w:bookmarkStart w:id="12" w:name="_Hlk164416810"/>
      <w:r w:rsidRPr="00A17CD5">
        <w:rPr>
          <w:rFonts w:asciiTheme="minorHAnsi" w:hAnsiTheme="minorHAnsi" w:cstheme="minorHAnsi"/>
          <w:color w:val="021D49" w:themeColor="text1"/>
          <w:sz w:val="22"/>
        </w:rPr>
        <w:t>Spółki Grupy Kapitałowej angażują się w działania ważne z perspektywy mieszkańców ich lokalnych społeczności. Grupa Kapitałowa realizuje także działania w skali całego kraju, adresowane jednak głównie do jednostek publicznych z małych miejscowości czy w obszarach zagrożonych wykluczeniem społecznym (co wyraża przywiązanie do lokalności również w wymiarze ogólnopolskim).</w:t>
      </w:r>
      <w:bookmarkEnd w:id="12"/>
    </w:p>
    <w:p w14:paraId="1742BD97" w14:textId="77777777" w:rsidR="00A17CD5" w:rsidRPr="00A17CD5" w:rsidRDefault="00A17CD5" w:rsidP="00A17CD5">
      <w:pPr>
        <w:pStyle w:val="paragraph"/>
        <w:numPr>
          <w:ilvl w:val="0"/>
          <w:numId w:val="19"/>
        </w:numPr>
        <w:spacing w:before="24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Dzieci i młodzież – </w:t>
      </w:r>
      <w:r w:rsidRPr="00A17CD5">
        <w:rPr>
          <w:rFonts w:asciiTheme="minorHAnsi" w:hAnsiTheme="minorHAnsi" w:cstheme="minorHAnsi"/>
          <w:color w:val="021D49" w:themeColor="text1"/>
          <w:sz w:val="22"/>
          <w:szCs w:val="22"/>
          <w:shd w:val="clear" w:color="auto" w:fill="FFFFFF"/>
        </w:rPr>
        <w:t>głównymi beneficjentami działań społecznych Grupy są dzieci i młodzież, ich rodziny i bezpośrednie otoczenie. Wsparcie dla nich realizowane jest głównie we współpracy z jednostkami publicznymi lub za ich pośrednictwem.</w:t>
      </w:r>
    </w:p>
    <w:p w14:paraId="76700473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Szczegółowe wytyczne określa </w:t>
      </w:r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>Polityka Zaangażowania Społecznego.</w:t>
      </w:r>
    </w:p>
    <w:p w14:paraId="4267A245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</w:p>
    <w:p w14:paraId="1CC8F986" w14:textId="77777777" w:rsidR="00A17CD5" w:rsidRPr="00A17CD5" w:rsidRDefault="00A17CD5" w:rsidP="00A17CD5">
      <w:pPr>
        <w:pStyle w:val="Nagwek1"/>
        <w:spacing w:line="276" w:lineRule="auto"/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bookmarkStart w:id="13" w:name="_Toc164972594"/>
      <w:bookmarkStart w:id="14" w:name="_Toc164973318"/>
      <w:r w:rsidRPr="00A17CD5">
        <w:rPr>
          <w:rStyle w:val="normaltextrun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Środowisko naturalne</w:t>
      </w:r>
      <w:bookmarkEnd w:id="13"/>
      <w:bookmarkEnd w:id="14"/>
    </w:p>
    <w:p w14:paraId="651955F4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Zaangażowanie Grupy Kapitałowej Śnieżka w zrównoważony rozwój obejmuje efektywne wykorzystanie zasobów, szacunek dla środowiska i klimatu oraz bezpieczne i zdrowe miejsca pracy. Oczekujemy, że dostawcy będą podejmować podobne zobowiązania do ciągłej poprawy stanu środowiska i wspólnej troski o naszą planetę.</w:t>
      </w:r>
    </w:p>
    <w:p w14:paraId="18036E66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Naszym celem jest projektowanie wyrobów, tak by zminimalizować ich wpływ na środowisko na możliwie każdym etapie cyklu życia produktu. Dokładamy starań, aby we wszystkich procesach, w tym procesach produkcji i pakowania, zapobiegać marnotrawieniu i nadmiernemu zużyciu materiałów i surowców oraz wytwarzaniu odpadów.</w:t>
      </w:r>
    </w:p>
    <w:p w14:paraId="56AF0317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Ponadto zobowiązujemy się do poprawy efektywności energetycznej, produkcji zielonej energii oraz monitorowania i zarządzania emisjami gazów cieplarnianych. </w:t>
      </w:r>
    </w:p>
    <w:p w14:paraId="13166080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Szczegółowe wytyczne określa </w:t>
      </w:r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>Polityka Jakości, Środowiska i BHP oraz Polityka Klimatyczna.</w:t>
      </w:r>
    </w:p>
    <w:p w14:paraId="5C80CB7D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</w:p>
    <w:p w14:paraId="540B7511" w14:textId="77777777" w:rsidR="00A17CD5" w:rsidRPr="00A17CD5" w:rsidRDefault="00A17CD5" w:rsidP="00A17CD5">
      <w:pPr>
        <w:pStyle w:val="Nagwek1"/>
        <w:spacing w:line="276" w:lineRule="auto"/>
        <w:rPr>
          <w:rStyle w:val="normaltextrun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bookmarkStart w:id="15" w:name="_Toc164972595"/>
      <w:bookmarkStart w:id="16" w:name="_Toc164973319"/>
      <w:r w:rsidRPr="00A17CD5">
        <w:rPr>
          <w:rStyle w:val="normaltextrun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lastRenderedPageBreak/>
        <w:t>Ład korporacyjny i etyka</w:t>
      </w:r>
      <w:bookmarkEnd w:id="15"/>
      <w:bookmarkEnd w:id="16"/>
      <w:r w:rsidRPr="00A17CD5">
        <w:rPr>
          <w:rStyle w:val="normaltextrun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 xml:space="preserve"> </w:t>
      </w:r>
    </w:p>
    <w:p w14:paraId="5696F447" w14:textId="77777777" w:rsidR="00A17CD5" w:rsidRPr="00A17CD5" w:rsidRDefault="00A17CD5" w:rsidP="00A17CD5">
      <w:pPr>
        <w:spacing w:line="276" w:lineRule="auto"/>
      </w:pPr>
    </w:p>
    <w:p w14:paraId="78261F3B" w14:textId="77777777" w:rsidR="00A17CD5" w:rsidRPr="00A17CD5" w:rsidRDefault="00A17CD5" w:rsidP="00A17CD5">
      <w:pPr>
        <w:pStyle w:val="paragraph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Przeciwdziałanie korupcji</w:t>
      </w:r>
    </w:p>
    <w:p w14:paraId="698919A9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Nie tolerujemy żadnych </w:t>
      </w:r>
      <w:proofErr w:type="spellStart"/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zachowań</w:t>
      </w:r>
      <w:proofErr w:type="spellEnd"/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 korupcyjnych. Nie proponujemy ani nie wręczamy partnerom biznesowym korzyści materialnych, z wyjątkiem upominków firmowych o nieznacznej wartości. Nie przyjmujemy od partnerów biznesowych żadnych korzyści materialnych. </w:t>
      </w:r>
    </w:p>
    <w:p w14:paraId="4BAA52B8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W przypadku tworzenia lub podtrzymywania odpowiednich relacji biznesowych z partnerami dopuszczalne są podarunki, które nie stanowią znacznej wartości. Przyjęciu lub wręczeniu podarunku, powinna więc towarzyszyć pewność, że działanie takie nie będzie skutkowało negatywnymi konsekwencjami dla żadnej ze stron. </w:t>
      </w:r>
    </w:p>
    <w:p w14:paraId="60342D04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Szczegółowe wytyczne określa </w:t>
      </w:r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>Polityka Przeciwdziałania Korupcji.</w:t>
      </w:r>
    </w:p>
    <w:p w14:paraId="4CAFD9EE" w14:textId="77777777" w:rsidR="00A17CD5" w:rsidRPr="00A17CD5" w:rsidRDefault="00A17CD5" w:rsidP="00A17CD5">
      <w:pPr>
        <w:pStyle w:val="paragraph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Konflikt interesów</w:t>
      </w:r>
    </w:p>
    <w:p w14:paraId="11485362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Jednym z obowiązków naszych pracowników jest dbanie o reputację </w:t>
      </w:r>
      <w:r w:rsidRPr="00A17CD5">
        <w:rPr>
          <w:rStyle w:val="cf01"/>
          <w:rFonts w:asciiTheme="minorHAnsi" w:hAnsiTheme="minorHAnsi" w:cstheme="minorHAnsi"/>
          <w:color w:val="021D49" w:themeColor="text1"/>
          <w:sz w:val="22"/>
          <w:szCs w:val="22"/>
        </w:rPr>
        <w:t xml:space="preserve">Grupy Kapitałowej, wchodzących w jej skład spółek i należących do niej marek. </w:t>
      </w: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Decyzje biznesowe podejmujemy bezstronnie, kierując się wyłącznie interesem Grupy. </w:t>
      </w:r>
    </w:p>
    <w:p w14:paraId="1EB39ADD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Pracownicy na każdym szczeblu zobowiązani są unikać sytuacji, w których może dojść do powstania konfliktu interesów. W przypadku podejrzenia, iż dana sytuacja może zrodzić konflikt interesów, pracownik powinien zasięgnąć opinii przełożonego.</w:t>
      </w:r>
    </w:p>
    <w:p w14:paraId="6B48D5F7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Szczegółowe wytyczne określa </w:t>
      </w:r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>Polityka Przeciwdziałania Korupcji.</w:t>
      </w:r>
    </w:p>
    <w:p w14:paraId="64456215" w14:textId="77777777" w:rsidR="00A17CD5" w:rsidRPr="00A17CD5" w:rsidRDefault="00A17CD5" w:rsidP="00A17CD5">
      <w:pPr>
        <w:pStyle w:val="paragraph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Uczciwa konkurencja</w:t>
      </w:r>
    </w:p>
    <w:p w14:paraId="54D0BB7C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Grupa Kapitałowa Śnieżka uznaje uczciwą konkurencję za naturalny czynnik przyczyniający się do rozwoju Grupy Kapitałowej Śnieżka i rynku. Grupa Kapitałowa zobowiązuje się nie zawierać żadnych umów lub porozumień z podmiotami konkurencyjnymi, których celem lub skutkiem byłoby ograniczenie wolnego handlu, w szczególności porozumień ograniczających konkurencję lub naruszających zbiorowe interesy konsumentów.</w:t>
      </w:r>
    </w:p>
    <w:p w14:paraId="7BE47501" w14:textId="77777777" w:rsidR="00A17CD5" w:rsidRPr="00A17CD5" w:rsidRDefault="00A17CD5" w:rsidP="00A17CD5">
      <w:pPr>
        <w:pStyle w:val="paragraph"/>
        <w:numPr>
          <w:ilvl w:val="0"/>
          <w:numId w:val="31"/>
        </w:numPr>
        <w:spacing w:before="0" w:beforeAutospacing="0" w:after="240" w:afterAutospacing="0" w:line="276" w:lineRule="auto"/>
        <w:jc w:val="both"/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 xml:space="preserve">Odpowiedzialna komunikacja </w:t>
      </w:r>
    </w:p>
    <w:p w14:paraId="0669974F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Odpowiedzialna i efektywna komunikacja jest niezbędna dla prawidłowego funkcjonowania Grupy Kapitałowej. Informacje dotyczące Spółek i Grupy Kapitałowej są przekazywane na zewnątrz przez osoby oficjalnie do tego upoważnione. Komunikujemy je w sposób rzetelny i odpowiedzialny, mając na względzie dobre imię Grupy Kapitałowej Śnieżka. Nie ujawniamy informacji stanowiących tajemnicę przedsiębiorstwa.</w:t>
      </w:r>
    </w:p>
    <w:p w14:paraId="1BDE7390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Szczegółowe wytyczne zawarte są w </w:t>
      </w:r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>Polityce Informacyjnej.</w:t>
      </w:r>
    </w:p>
    <w:p w14:paraId="583E040F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</w:pPr>
    </w:p>
    <w:p w14:paraId="3B53BD07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</w:pPr>
    </w:p>
    <w:p w14:paraId="40042830" w14:textId="77777777" w:rsidR="00A17CD5" w:rsidRPr="00A17CD5" w:rsidRDefault="00A17CD5" w:rsidP="00A17CD5">
      <w:pPr>
        <w:pStyle w:val="paragraph"/>
        <w:numPr>
          <w:ilvl w:val="0"/>
          <w:numId w:val="31"/>
        </w:numPr>
        <w:spacing w:before="0" w:beforeAutospacing="0" w:after="240" w:afterAutospacing="0" w:line="276" w:lineRule="auto"/>
        <w:jc w:val="both"/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lastRenderedPageBreak/>
        <w:t xml:space="preserve">Ochrona danych i informacji poufnych </w:t>
      </w:r>
    </w:p>
    <w:p w14:paraId="7A86A136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Ochrona danych osobowych, bezpieczeństwo informacji i zapewnienie ciągłości świadczonych usług stanowią dla nas priorytet, który realizujemy poprzez przestrzeganie międzynarodowych i krajowych przepisów o ochronie danych osobowych,  zarządzanie kontrolą dostępów do informacji, zapewnienie szkoleń czy wdrożenie skutecznego modelu zarządzania bezpieczeństwem systemów IT i OT (systemów operacyjnych i informatycznych).</w:t>
      </w:r>
    </w:p>
    <w:p w14:paraId="19E3846A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Szczegółowe wytyczne określa </w:t>
      </w:r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>Polityka Informacyjna, Polityka Bezpieczeństwa Cyfrowego oraz Polityka Ochrony Danych Osobowych.</w:t>
      </w:r>
    </w:p>
    <w:p w14:paraId="6AE4C524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</w:pPr>
    </w:p>
    <w:p w14:paraId="551EF8E4" w14:textId="77777777" w:rsidR="00A17CD5" w:rsidRPr="00A17CD5" w:rsidRDefault="00A17CD5" w:rsidP="00A17CD5">
      <w:pPr>
        <w:pStyle w:val="Nagwek1"/>
        <w:spacing w:line="276" w:lineRule="auto"/>
        <w:rPr>
          <w:rFonts w:eastAsiaTheme="minorEastAsia"/>
          <w:color w:val="021D49" w:themeColor="text1"/>
        </w:rPr>
      </w:pPr>
      <w:bookmarkStart w:id="17" w:name="_Toc164972596"/>
      <w:bookmarkStart w:id="18" w:name="_Toc164973320"/>
      <w:r w:rsidRPr="00A17CD5">
        <w:rPr>
          <w:rStyle w:val="normaltextrun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Funkcjonowanie Kodeksu Etycznego</w:t>
      </w:r>
      <w:r w:rsidRPr="00A17CD5">
        <w:rPr>
          <w:rStyle w:val="eop"/>
          <w:rFonts w:asciiTheme="minorHAnsi" w:eastAsiaTheme="minorEastAsia" w:hAnsiTheme="minorHAnsi" w:cstheme="minorHAnsi"/>
          <w:color w:val="021D49" w:themeColor="text1"/>
          <w:sz w:val="22"/>
          <w:szCs w:val="22"/>
        </w:rPr>
        <w:t>​</w:t>
      </w:r>
      <w:bookmarkEnd w:id="17"/>
      <w:bookmarkEnd w:id="18"/>
    </w:p>
    <w:p w14:paraId="203F2835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 xml:space="preserve">Zależy nam, aby wszyscy pracownicy Grupy Kapitałowej Śnieżka znali i stosowali w praktyce treść </w:t>
      </w:r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</w:rPr>
        <w:t xml:space="preserve">Kodeksu Etycznego. </w:t>
      </w:r>
    </w:p>
    <w:p w14:paraId="31F649E1" w14:textId="77777777" w:rsidR="00A17CD5" w:rsidRPr="00A17CD5" w:rsidRDefault="00A17CD5" w:rsidP="00A17CD5">
      <w:pPr>
        <w:spacing w:line="276" w:lineRule="auto"/>
        <w:rPr>
          <w:rFonts w:cstheme="minorHAnsi"/>
          <w:sz w:val="22"/>
        </w:rPr>
      </w:pPr>
      <w:r w:rsidRPr="00A17CD5">
        <w:rPr>
          <w:rFonts w:eastAsiaTheme="minorEastAsia" w:cstheme="minorHAnsi"/>
          <w:sz w:val="22"/>
        </w:rPr>
        <w:t xml:space="preserve">Kodeks jest dostępny na stronie internetowej </w:t>
      </w:r>
      <w:hyperlink r:id="rId8" w:history="1">
        <w:r w:rsidRPr="00A17CD5">
          <w:rPr>
            <w:rStyle w:val="Hipercze"/>
            <w:rFonts w:cstheme="minorHAnsi"/>
            <w:color w:val="021D49" w:themeColor="text1"/>
            <w:sz w:val="22"/>
          </w:rPr>
          <w:t>https://sniezkagroup.com/</w:t>
        </w:r>
      </w:hyperlink>
      <w:r w:rsidRPr="00A17CD5">
        <w:rPr>
          <w:rFonts w:cstheme="minorHAnsi"/>
          <w:sz w:val="22"/>
        </w:rPr>
        <w:t xml:space="preserve">, </w:t>
      </w:r>
      <w:r w:rsidRPr="00A17CD5">
        <w:rPr>
          <w:rFonts w:eastAsiaTheme="minorEastAsia" w:cstheme="minorHAnsi"/>
          <w:sz w:val="22"/>
        </w:rPr>
        <w:t xml:space="preserve"> w systemie wewnętrznym NND oraz u bezpośredniego przełożonego.</w:t>
      </w:r>
    </w:p>
    <w:p w14:paraId="507D014C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</w:p>
    <w:p w14:paraId="66A7A22A" w14:textId="77777777" w:rsidR="00A17CD5" w:rsidRPr="00A17CD5" w:rsidRDefault="00A17CD5" w:rsidP="00A17CD5">
      <w:pPr>
        <w:pStyle w:val="paragraph"/>
        <w:spacing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Jeśli masz wątpliwości, jak powinieneś postąpić w danej sytuacji biznesowej, pozwól, aby poprowadziły Cię odpowiedzi na te pytania.</w:t>
      </w:r>
    </w:p>
    <w:p w14:paraId="48051221" w14:textId="77777777" w:rsidR="00A17CD5" w:rsidRPr="00A17CD5" w:rsidRDefault="00A17CD5" w:rsidP="00A17CD5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Czy to legalne?</w:t>
      </w:r>
    </w:p>
    <w:p w14:paraId="059552E9" w14:textId="77777777" w:rsidR="00A17CD5" w:rsidRPr="00A17CD5" w:rsidRDefault="00A17CD5" w:rsidP="00A17CD5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Czy jest to zgodne z naszymi wartościami organizacyjnymi?</w:t>
      </w:r>
    </w:p>
    <w:p w14:paraId="4C9A5CBB" w14:textId="77777777" w:rsidR="00A17CD5" w:rsidRPr="00A17CD5" w:rsidRDefault="00A17CD5" w:rsidP="00A17CD5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Czy to właściwa rzecz?</w:t>
      </w:r>
    </w:p>
    <w:p w14:paraId="58E45297" w14:textId="77777777" w:rsidR="00A17CD5" w:rsidRPr="00A17CD5" w:rsidRDefault="00A17CD5" w:rsidP="00A17CD5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Czy mam dobre intencje?</w:t>
      </w:r>
    </w:p>
    <w:p w14:paraId="4A4150D5" w14:textId="77777777" w:rsidR="00A17CD5" w:rsidRPr="00A17CD5" w:rsidRDefault="00A17CD5" w:rsidP="00A17CD5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Czy byłbym dumny, gdybym powiedział o tym przyjaciołom, współpracownikom lub komukolwiek innemu?</w:t>
      </w:r>
    </w:p>
    <w:p w14:paraId="46C6DD63" w14:textId="77777777" w:rsidR="00A17CD5" w:rsidRPr="00A17CD5" w:rsidRDefault="00A17CD5" w:rsidP="00A17CD5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  <w:t>Czy moje działanie może zagrozić czyjemuś życiu, zdrowiu, bezpieczeństwu lub reputacji?</w:t>
      </w:r>
    </w:p>
    <w:p w14:paraId="5627E8EB" w14:textId="77777777" w:rsidR="00A17CD5" w:rsidRPr="00A17CD5" w:rsidRDefault="00A17CD5" w:rsidP="00A17CD5">
      <w:pPr>
        <w:pStyle w:val="paragraph"/>
        <w:spacing w:before="0" w:beforeAutospacing="0" w:after="0" w:afterAutospacing="0" w:line="276" w:lineRule="auto"/>
        <w:ind w:left="720"/>
        <w:jc w:val="both"/>
        <w:rPr>
          <w:rFonts w:asciiTheme="minorHAnsi" w:eastAsiaTheme="minorEastAsia" w:hAnsiTheme="minorHAnsi" w:cstheme="minorHAnsi"/>
          <w:color w:val="021D49" w:themeColor="text1"/>
          <w:sz w:val="22"/>
          <w:szCs w:val="22"/>
        </w:rPr>
      </w:pPr>
    </w:p>
    <w:p w14:paraId="541F63ED" w14:textId="77777777" w:rsidR="00A17CD5" w:rsidRPr="00A17CD5" w:rsidRDefault="00A17CD5" w:rsidP="00A17CD5">
      <w:pPr>
        <w:spacing w:line="276" w:lineRule="auto"/>
        <w:rPr>
          <w:rFonts w:eastAsiaTheme="minorEastAsia" w:cstheme="minorHAnsi"/>
          <w:sz w:val="22"/>
        </w:rPr>
      </w:pPr>
      <w:r w:rsidRPr="00A17CD5">
        <w:rPr>
          <w:rFonts w:eastAsiaTheme="minorEastAsia" w:cstheme="minorHAnsi"/>
          <w:sz w:val="22"/>
        </w:rPr>
        <w:t>Jeśli nadal nie masz pewności? Skonsultuj się ze swoim przełożonym.</w:t>
      </w:r>
    </w:p>
    <w:p w14:paraId="4BE1844F" w14:textId="77777777" w:rsidR="00A17CD5" w:rsidRPr="00A17CD5" w:rsidRDefault="00A17CD5" w:rsidP="00A17CD5">
      <w:pPr>
        <w:spacing w:line="276" w:lineRule="auto"/>
        <w:rPr>
          <w:rFonts w:eastAsiaTheme="minorEastAsia" w:cstheme="minorHAnsi"/>
          <w:sz w:val="22"/>
        </w:rPr>
      </w:pPr>
    </w:p>
    <w:p w14:paraId="426057F4" w14:textId="77777777" w:rsidR="00A17CD5" w:rsidRPr="00A17CD5" w:rsidRDefault="00A17CD5" w:rsidP="00A17CD5">
      <w:pPr>
        <w:pStyle w:val="Nagwek1"/>
        <w:spacing w:line="276" w:lineRule="auto"/>
        <w:rPr>
          <w:rStyle w:val="normaltextrun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</w:pPr>
      <w:bookmarkStart w:id="19" w:name="_Toc164972597"/>
      <w:bookmarkStart w:id="20" w:name="_Toc164973321"/>
      <w:r w:rsidRPr="00A17CD5">
        <w:rPr>
          <w:rStyle w:val="normaltextrun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Zgłaszanie naruszeń</w:t>
      </w:r>
      <w:bookmarkEnd w:id="19"/>
      <w:bookmarkEnd w:id="20"/>
    </w:p>
    <w:p w14:paraId="7BFECF73" w14:textId="77777777" w:rsidR="00A17CD5" w:rsidRPr="00A17CD5" w:rsidRDefault="00A17CD5" w:rsidP="00A17CD5">
      <w:pPr>
        <w:spacing w:line="276" w:lineRule="auto"/>
      </w:pPr>
    </w:p>
    <w:p w14:paraId="22A85F45" w14:textId="77777777" w:rsidR="00A17CD5" w:rsidRPr="00A17CD5" w:rsidRDefault="00A17CD5" w:rsidP="00A17CD5">
      <w:pPr>
        <w:spacing w:line="276" w:lineRule="auto"/>
        <w:ind w:firstLine="360"/>
        <w:rPr>
          <w:rFonts w:cstheme="minorHAnsi"/>
          <w:sz w:val="22"/>
        </w:rPr>
      </w:pPr>
      <w:r w:rsidRPr="00A17CD5">
        <w:rPr>
          <w:rFonts w:cstheme="minorHAnsi"/>
          <w:sz w:val="22"/>
        </w:rPr>
        <w:t xml:space="preserve">Prowadzenie etycznej i uczciwej działalności polega przede wszystkim na braku tolerancji dla nieakceptowalnych </w:t>
      </w:r>
      <w:proofErr w:type="spellStart"/>
      <w:r w:rsidRPr="00A17CD5">
        <w:rPr>
          <w:rFonts w:cstheme="minorHAnsi"/>
          <w:sz w:val="22"/>
        </w:rPr>
        <w:t>zachowań</w:t>
      </w:r>
      <w:proofErr w:type="spellEnd"/>
      <w:r w:rsidRPr="00A17CD5">
        <w:rPr>
          <w:rFonts w:cstheme="minorHAnsi"/>
          <w:sz w:val="22"/>
        </w:rPr>
        <w:t>. Podstawowym warunkiem podjęcia skutecznej reakcji na łamanie zasad jest wiedza o takiej sytuacji, dlatego</w:t>
      </w:r>
      <w:r w:rsidRPr="00A17CD5">
        <w:rPr>
          <w:rStyle w:val="Odwoaniedokomentarza"/>
        </w:rPr>
        <w:t xml:space="preserve"> </w:t>
      </w:r>
      <w:r w:rsidRPr="00A17CD5">
        <w:rPr>
          <w:rFonts w:cstheme="minorHAnsi"/>
          <w:sz w:val="22"/>
        </w:rPr>
        <w:t xml:space="preserve">drożyliśmy Procedurę zgłoszeń wewnętrznych, która określa zasady dokonywania zgłoszeń za pośrednictwem udostępnionych kanałów. Zgłoszeniem jest przekazanie informacji o zaobserwowanych lub podejrzewanych naruszeniach, przez które rozumie się działania lub zaniechania niezgodne z prawem lub mające na celu obejście prawa, w szczególności naruszanie lub omijanie obowiązujących w Grupie Kapitałowej Śnieżka wewnętrznych procedur, w tym również wszelkie nieetyczne </w:t>
      </w:r>
      <w:r w:rsidRPr="00A17CD5">
        <w:rPr>
          <w:rFonts w:cstheme="minorHAnsi"/>
          <w:sz w:val="22"/>
        </w:rPr>
        <w:lastRenderedPageBreak/>
        <w:t>zachowania lub zaniechania, konflikt interesów lub korupcję. Zgłoszenia mogą dokonać nasi pracownicy, jak również kontrahenci.</w:t>
      </w:r>
      <w:bookmarkStart w:id="21" w:name="_Hlk153886436"/>
      <w:bookmarkStart w:id="22" w:name="_Hlk153888144"/>
    </w:p>
    <w:p w14:paraId="5B241985" w14:textId="77777777" w:rsidR="00A17CD5" w:rsidRPr="00A17CD5" w:rsidRDefault="00A17CD5" w:rsidP="00A17CD5">
      <w:pPr>
        <w:spacing w:line="276" w:lineRule="auto"/>
        <w:ind w:firstLine="360"/>
        <w:rPr>
          <w:rFonts w:cstheme="minorHAnsi"/>
          <w:sz w:val="22"/>
        </w:rPr>
      </w:pPr>
    </w:p>
    <w:p w14:paraId="547024A4" w14:textId="77777777" w:rsidR="00A17CD5" w:rsidRPr="00A17CD5" w:rsidRDefault="00A17CD5" w:rsidP="00A17CD5">
      <w:pPr>
        <w:spacing w:line="276" w:lineRule="auto"/>
        <w:ind w:firstLine="360"/>
        <w:rPr>
          <w:rFonts w:cstheme="minorHAnsi"/>
        </w:rPr>
      </w:pPr>
    </w:p>
    <w:p w14:paraId="10B4656C" w14:textId="0D3A603D" w:rsidR="00A17CD5" w:rsidRPr="00A17CD5" w:rsidRDefault="00A17CD5" w:rsidP="00A17CD5">
      <w:pPr>
        <w:pStyle w:val="Akapitzlist"/>
        <w:numPr>
          <w:ilvl w:val="0"/>
          <w:numId w:val="32"/>
        </w:numPr>
        <w:spacing w:line="276" w:lineRule="auto"/>
        <w:rPr>
          <w:rStyle w:val="eop"/>
          <w:rFonts w:cstheme="minorHAnsi"/>
          <w:color w:val="021D49" w:themeColor="text1"/>
          <w:sz w:val="18"/>
        </w:rPr>
      </w:pPr>
      <w:r w:rsidRPr="00A17CD5">
        <w:rPr>
          <w:rFonts w:cstheme="minorHAnsi"/>
          <w:b/>
          <w:bCs/>
          <w:color w:val="021D49" w:themeColor="text1"/>
        </w:rPr>
        <w:t xml:space="preserve">Kanały zgłoszeniowe dostępne w </w:t>
      </w:r>
      <w:proofErr w:type="spellStart"/>
      <w:r w:rsidRPr="00A17CD5">
        <w:rPr>
          <w:rFonts w:cstheme="minorHAnsi"/>
          <w:b/>
          <w:bCs/>
          <w:color w:val="021D49" w:themeColor="text1"/>
        </w:rPr>
        <w:t>FFiL</w:t>
      </w:r>
      <w:proofErr w:type="spellEnd"/>
      <w:r w:rsidRPr="00A17CD5">
        <w:rPr>
          <w:rFonts w:cstheme="minorHAnsi"/>
          <w:b/>
          <w:bCs/>
          <w:color w:val="021D49" w:themeColor="text1"/>
        </w:rPr>
        <w:t xml:space="preserve"> Śnieżka S.A.</w:t>
      </w:r>
    </w:p>
    <w:p w14:paraId="73A3ACF5" w14:textId="187D3980" w:rsidR="00A17CD5" w:rsidRPr="00A17CD5" w:rsidRDefault="00A17CD5" w:rsidP="00A17CD5">
      <w:pPr>
        <w:spacing w:line="276" w:lineRule="auto"/>
        <w:rPr>
          <w:rFonts w:cstheme="minorHAnsi"/>
        </w:rPr>
      </w:pPr>
      <w:r w:rsidRPr="00A17CD5">
        <w:rPr>
          <w:rFonts w:cstheme="minorHAnsi"/>
          <w:sz w:val="22"/>
        </w:rPr>
        <w:t>Zgłaszający, który w Kontekście związanym z pracą uzyskał informację o Naruszeniu lub ma podejrzenia wystąpienia Naruszenia ma możliwość dokonania Zgłoszenia wybierając jeden z poniższych kanałów zgłoszeniowych:</w:t>
      </w:r>
    </w:p>
    <w:p w14:paraId="692F3334" w14:textId="77777777" w:rsidR="00A17CD5" w:rsidRPr="00A17CD5" w:rsidRDefault="00A17CD5" w:rsidP="00A17CD5">
      <w:pPr>
        <w:pStyle w:val="Akapitzlist"/>
        <w:numPr>
          <w:ilvl w:val="1"/>
          <w:numId w:val="26"/>
        </w:numPr>
        <w:spacing w:after="0" w:line="276" w:lineRule="auto"/>
        <w:contextualSpacing w:val="0"/>
        <w:jc w:val="both"/>
        <w:rPr>
          <w:rFonts w:cstheme="minorHAnsi"/>
          <w:color w:val="021D49" w:themeColor="text1"/>
        </w:rPr>
      </w:pPr>
      <w:r w:rsidRPr="00A17CD5">
        <w:rPr>
          <w:rFonts w:cstheme="minorHAnsi"/>
          <w:color w:val="021D49" w:themeColor="text1"/>
        </w:rPr>
        <w:t xml:space="preserve">Platforma EY VCO – poufny, wewnętrzny kanał zgłoszeń dostępny pod linkiem </w:t>
      </w:r>
      <w:hyperlink r:id="rId9" w:history="1">
        <w:r w:rsidRPr="00A17CD5">
          <w:rPr>
            <w:rStyle w:val="Hipercze"/>
            <w:rFonts w:cstheme="minorHAnsi"/>
            <w:color w:val="021D49" w:themeColor="text1"/>
          </w:rPr>
          <w:t>https://sniezkagroup.vco.ey.com/</w:t>
        </w:r>
      </w:hyperlink>
      <w:r w:rsidRPr="00A17CD5">
        <w:rPr>
          <w:rFonts w:cstheme="minorHAnsi"/>
          <w:color w:val="021D49" w:themeColor="text1"/>
        </w:rPr>
        <w:t>;</w:t>
      </w:r>
    </w:p>
    <w:p w14:paraId="52CC4A00" w14:textId="77777777" w:rsidR="00A17CD5" w:rsidRPr="00A17CD5" w:rsidRDefault="00A17CD5" w:rsidP="00A17CD5">
      <w:pPr>
        <w:pStyle w:val="Akapitzlist"/>
        <w:numPr>
          <w:ilvl w:val="1"/>
          <w:numId w:val="26"/>
        </w:numPr>
        <w:spacing w:after="0" w:line="276" w:lineRule="auto"/>
        <w:contextualSpacing w:val="0"/>
        <w:jc w:val="both"/>
        <w:rPr>
          <w:rFonts w:cstheme="minorHAnsi"/>
          <w:color w:val="021D49" w:themeColor="text1"/>
        </w:rPr>
      </w:pPr>
      <w:r w:rsidRPr="00A17CD5">
        <w:rPr>
          <w:rFonts w:cstheme="minorHAnsi"/>
          <w:color w:val="021D49" w:themeColor="text1"/>
        </w:rPr>
        <w:t xml:space="preserve">wysyłając e-mail na adres: </w:t>
      </w:r>
      <w:hyperlink r:id="rId10" w:history="1">
        <w:r w:rsidRPr="00A17CD5">
          <w:rPr>
            <w:rStyle w:val="Hipercze"/>
            <w:rFonts w:cstheme="minorHAnsi"/>
            <w:color w:val="021D49" w:themeColor="text1"/>
          </w:rPr>
          <w:t>zgloszenia.zarzad@sniezka.com</w:t>
        </w:r>
      </w:hyperlink>
      <w:r w:rsidRPr="00A17CD5">
        <w:rPr>
          <w:rFonts w:cstheme="minorHAnsi"/>
          <w:color w:val="021D49" w:themeColor="text1"/>
        </w:rPr>
        <w:t>;</w:t>
      </w:r>
    </w:p>
    <w:p w14:paraId="023FC25D" w14:textId="77777777" w:rsidR="00A17CD5" w:rsidRPr="00A17CD5" w:rsidRDefault="00A17CD5" w:rsidP="00A17CD5">
      <w:pPr>
        <w:pStyle w:val="Akapitzlist"/>
        <w:numPr>
          <w:ilvl w:val="1"/>
          <w:numId w:val="26"/>
        </w:numPr>
        <w:spacing w:after="0" w:line="276" w:lineRule="auto"/>
        <w:contextualSpacing w:val="0"/>
        <w:jc w:val="both"/>
        <w:rPr>
          <w:rFonts w:cstheme="minorHAnsi"/>
          <w:color w:val="021D49" w:themeColor="text1"/>
        </w:rPr>
      </w:pPr>
      <w:r w:rsidRPr="00A17CD5">
        <w:rPr>
          <w:rFonts w:cstheme="minorHAnsi"/>
          <w:color w:val="021D49" w:themeColor="text1"/>
        </w:rPr>
        <w:t>wysyłając list na adres:</w:t>
      </w:r>
    </w:p>
    <w:p w14:paraId="63100D86" w14:textId="77777777" w:rsidR="00A17CD5" w:rsidRPr="00A17CD5" w:rsidRDefault="00A17CD5" w:rsidP="00A17CD5">
      <w:pPr>
        <w:pStyle w:val="Akapitzlist"/>
        <w:spacing w:line="276" w:lineRule="auto"/>
        <w:ind w:left="1134"/>
        <w:rPr>
          <w:rFonts w:cstheme="minorHAnsi"/>
          <w:i/>
          <w:iCs/>
          <w:color w:val="021D49" w:themeColor="text1"/>
        </w:rPr>
      </w:pPr>
      <w:r w:rsidRPr="00A17CD5">
        <w:rPr>
          <w:rFonts w:cstheme="minorHAnsi"/>
          <w:i/>
          <w:iCs/>
          <w:color w:val="021D49" w:themeColor="text1"/>
        </w:rPr>
        <w:t>Prezes Zarządu</w:t>
      </w:r>
    </w:p>
    <w:p w14:paraId="79E3C02B" w14:textId="77777777" w:rsidR="00A17CD5" w:rsidRPr="00A17CD5" w:rsidRDefault="00A17CD5" w:rsidP="00A17CD5">
      <w:pPr>
        <w:pStyle w:val="Akapitzlist"/>
        <w:spacing w:line="276" w:lineRule="auto"/>
        <w:ind w:left="1134"/>
        <w:rPr>
          <w:rFonts w:cstheme="minorHAnsi"/>
          <w:i/>
          <w:iCs/>
          <w:color w:val="021D49" w:themeColor="text1"/>
        </w:rPr>
      </w:pPr>
      <w:r w:rsidRPr="00A17CD5">
        <w:rPr>
          <w:rFonts w:cstheme="minorHAnsi"/>
          <w:i/>
          <w:iCs/>
          <w:color w:val="021D49" w:themeColor="text1"/>
        </w:rPr>
        <w:t>Fabryka Farb i Lakierów „Śnieżka” S.A.</w:t>
      </w:r>
    </w:p>
    <w:p w14:paraId="31503772" w14:textId="77777777" w:rsidR="00A17CD5" w:rsidRPr="00A17CD5" w:rsidRDefault="00A17CD5" w:rsidP="00A17CD5">
      <w:pPr>
        <w:pStyle w:val="Akapitzlist"/>
        <w:spacing w:line="276" w:lineRule="auto"/>
        <w:ind w:left="1134"/>
        <w:rPr>
          <w:rFonts w:cstheme="minorHAnsi"/>
          <w:i/>
          <w:iCs/>
          <w:color w:val="021D49" w:themeColor="text1"/>
        </w:rPr>
      </w:pPr>
      <w:r w:rsidRPr="00A17CD5">
        <w:rPr>
          <w:rFonts w:cstheme="minorHAnsi"/>
          <w:i/>
          <w:iCs/>
          <w:color w:val="021D49" w:themeColor="text1"/>
        </w:rPr>
        <w:t>ul. Dębicka 44, 39-207 Brzeźnica</w:t>
      </w:r>
    </w:p>
    <w:p w14:paraId="6D6BD3C6" w14:textId="77777777" w:rsidR="00A17CD5" w:rsidRPr="00A17CD5" w:rsidRDefault="00A17CD5" w:rsidP="00A17CD5">
      <w:pPr>
        <w:pStyle w:val="Akapitzlist"/>
        <w:spacing w:line="276" w:lineRule="auto"/>
        <w:ind w:left="1134"/>
        <w:rPr>
          <w:rFonts w:cstheme="minorHAnsi"/>
          <w:i/>
          <w:iCs/>
          <w:color w:val="021D49" w:themeColor="text1"/>
        </w:rPr>
      </w:pPr>
      <w:r w:rsidRPr="00A17CD5">
        <w:rPr>
          <w:rFonts w:cstheme="minorHAnsi"/>
          <w:color w:val="021D49" w:themeColor="text1"/>
        </w:rPr>
        <w:t>z dopiskiem</w:t>
      </w:r>
      <w:r w:rsidRPr="00A17CD5">
        <w:rPr>
          <w:rFonts w:cstheme="minorHAnsi"/>
          <w:i/>
          <w:iCs/>
          <w:color w:val="021D49" w:themeColor="text1"/>
        </w:rPr>
        <w:t xml:space="preserve"> „</w:t>
      </w:r>
      <w:r w:rsidRPr="00A17CD5">
        <w:rPr>
          <w:rFonts w:cstheme="minorHAnsi"/>
          <w:b/>
          <w:bCs/>
          <w:i/>
          <w:iCs/>
          <w:color w:val="021D49" w:themeColor="text1"/>
        </w:rPr>
        <w:t>Nie otwierać – do rąk własnych</w:t>
      </w:r>
      <w:r w:rsidRPr="00A17CD5">
        <w:rPr>
          <w:rFonts w:cstheme="minorHAnsi"/>
          <w:i/>
          <w:iCs/>
          <w:color w:val="021D49" w:themeColor="text1"/>
        </w:rPr>
        <w:t>”</w:t>
      </w:r>
      <w:r w:rsidRPr="00A17CD5">
        <w:rPr>
          <w:rFonts w:cstheme="minorHAnsi"/>
          <w:color w:val="021D49" w:themeColor="text1"/>
        </w:rPr>
        <w:t>.</w:t>
      </w:r>
    </w:p>
    <w:p w14:paraId="5CA83815" w14:textId="177306D2" w:rsidR="00A17CD5" w:rsidRPr="00A17CD5" w:rsidRDefault="00A17CD5" w:rsidP="00A17CD5">
      <w:pPr>
        <w:spacing w:line="276" w:lineRule="auto"/>
        <w:rPr>
          <w:rFonts w:cstheme="minorHAnsi"/>
          <w:sz w:val="22"/>
        </w:rPr>
      </w:pPr>
      <w:bookmarkStart w:id="23" w:name="_Hlk153886556"/>
      <w:bookmarkEnd w:id="21"/>
      <w:r w:rsidRPr="00A17CD5">
        <w:rPr>
          <w:rFonts w:cstheme="minorHAnsi"/>
          <w:sz w:val="22"/>
        </w:rPr>
        <w:t xml:space="preserve">Jeżeli Zgłoszenie dotyczy </w:t>
      </w:r>
      <w:r w:rsidRPr="00A17CD5">
        <w:rPr>
          <w:rFonts w:cstheme="minorHAnsi"/>
          <w:sz w:val="22"/>
        </w:rPr>
        <w:t>C</w:t>
      </w:r>
      <w:r w:rsidRPr="00A17CD5">
        <w:rPr>
          <w:rFonts w:cstheme="minorHAnsi"/>
          <w:sz w:val="22"/>
        </w:rPr>
        <w:t xml:space="preserve">złonka </w:t>
      </w:r>
      <w:r w:rsidRPr="00A17CD5">
        <w:rPr>
          <w:rFonts w:cstheme="minorHAnsi"/>
          <w:sz w:val="22"/>
        </w:rPr>
        <w:t>Z</w:t>
      </w:r>
      <w:r w:rsidRPr="00A17CD5">
        <w:rPr>
          <w:rFonts w:cstheme="minorHAnsi"/>
          <w:sz w:val="22"/>
        </w:rPr>
        <w:t xml:space="preserve">arządu Fabryki Farb i Lakierów „Śnieżka” S.A. lub członka Zespołu rozpatrującego zgłoszenia, Zgłaszający ma do dyspozycji dwa kanały zgłoszeniowe: </w:t>
      </w:r>
    </w:p>
    <w:p w14:paraId="3C7C5FDC" w14:textId="77777777" w:rsidR="00A17CD5" w:rsidRPr="00A17CD5" w:rsidRDefault="00A17CD5" w:rsidP="00A17CD5">
      <w:pPr>
        <w:pStyle w:val="Akapitzlist"/>
        <w:numPr>
          <w:ilvl w:val="1"/>
          <w:numId w:val="27"/>
        </w:numPr>
        <w:spacing w:after="0" w:line="276" w:lineRule="auto"/>
        <w:contextualSpacing w:val="0"/>
        <w:jc w:val="both"/>
        <w:rPr>
          <w:rFonts w:cstheme="minorHAnsi"/>
          <w:color w:val="021D49" w:themeColor="text1"/>
        </w:rPr>
      </w:pPr>
      <w:r w:rsidRPr="00A17CD5">
        <w:rPr>
          <w:rFonts w:cstheme="minorHAnsi"/>
          <w:color w:val="021D49" w:themeColor="text1"/>
        </w:rPr>
        <w:t xml:space="preserve">wysyłając e-mail na adres: </w:t>
      </w:r>
      <w:hyperlink r:id="rId11" w:history="1">
        <w:r w:rsidRPr="00A17CD5">
          <w:rPr>
            <w:rStyle w:val="Hipercze"/>
            <w:rFonts w:cstheme="minorHAnsi"/>
            <w:color w:val="021D49" w:themeColor="text1"/>
          </w:rPr>
          <w:t>zgloszenia.radanadzorcza@sniezka.com</w:t>
        </w:r>
      </w:hyperlink>
      <w:r w:rsidRPr="00A17CD5">
        <w:rPr>
          <w:rFonts w:cstheme="minorHAnsi"/>
          <w:color w:val="021D49" w:themeColor="text1"/>
        </w:rPr>
        <w:t>;</w:t>
      </w:r>
    </w:p>
    <w:p w14:paraId="0A7659C9" w14:textId="77777777" w:rsidR="00A17CD5" w:rsidRPr="00A17CD5" w:rsidRDefault="00A17CD5" w:rsidP="00A17CD5">
      <w:pPr>
        <w:pStyle w:val="Akapitzlist"/>
        <w:numPr>
          <w:ilvl w:val="1"/>
          <w:numId w:val="27"/>
        </w:numPr>
        <w:spacing w:after="0" w:line="276" w:lineRule="auto"/>
        <w:contextualSpacing w:val="0"/>
        <w:jc w:val="both"/>
        <w:rPr>
          <w:rFonts w:cstheme="minorHAnsi"/>
          <w:color w:val="021D49" w:themeColor="text1"/>
        </w:rPr>
      </w:pPr>
      <w:r w:rsidRPr="00A17CD5">
        <w:rPr>
          <w:rFonts w:cstheme="minorHAnsi"/>
          <w:color w:val="021D49" w:themeColor="text1"/>
        </w:rPr>
        <w:t>wysyłając list na adres:</w:t>
      </w:r>
    </w:p>
    <w:p w14:paraId="795F25D8" w14:textId="77777777" w:rsidR="00A17CD5" w:rsidRPr="00A17CD5" w:rsidRDefault="00A17CD5" w:rsidP="00A17CD5">
      <w:pPr>
        <w:pStyle w:val="Akapitzlist"/>
        <w:spacing w:line="276" w:lineRule="auto"/>
        <w:ind w:left="1134"/>
        <w:rPr>
          <w:rFonts w:cstheme="minorHAnsi"/>
          <w:i/>
          <w:iCs/>
          <w:color w:val="021D49" w:themeColor="text1"/>
        </w:rPr>
      </w:pPr>
      <w:r w:rsidRPr="00A17CD5">
        <w:rPr>
          <w:rFonts w:cstheme="minorHAnsi"/>
          <w:i/>
          <w:iCs/>
          <w:color w:val="021D49" w:themeColor="text1"/>
        </w:rPr>
        <w:t>Imię i nazwisko członka Rady Nadzorczej</w:t>
      </w:r>
    </w:p>
    <w:p w14:paraId="523BC7A7" w14:textId="77777777" w:rsidR="00A17CD5" w:rsidRPr="00A17CD5" w:rsidRDefault="00A17CD5" w:rsidP="00A17CD5">
      <w:pPr>
        <w:pStyle w:val="Akapitzlist"/>
        <w:spacing w:line="276" w:lineRule="auto"/>
        <w:ind w:left="1134"/>
        <w:rPr>
          <w:rFonts w:cstheme="minorHAnsi"/>
          <w:i/>
          <w:iCs/>
          <w:color w:val="021D49" w:themeColor="text1"/>
        </w:rPr>
      </w:pPr>
      <w:r w:rsidRPr="00A17CD5">
        <w:rPr>
          <w:rFonts w:cstheme="minorHAnsi"/>
          <w:i/>
          <w:iCs/>
          <w:color w:val="021D49" w:themeColor="text1"/>
        </w:rPr>
        <w:t>Fabryka Farb i Lakierów „Śnieżka” S.A.</w:t>
      </w:r>
    </w:p>
    <w:p w14:paraId="5A6738FE" w14:textId="77777777" w:rsidR="00A17CD5" w:rsidRPr="00A17CD5" w:rsidRDefault="00A17CD5" w:rsidP="00A17CD5">
      <w:pPr>
        <w:pStyle w:val="Akapitzlist"/>
        <w:spacing w:line="276" w:lineRule="auto"/>
        <w:ind w:left="1134"/>
        <w:rPr>
          <w:rFonts w:cstheme="minorHAnsi"/>
          <w:i/>
          <w:iCs/>
          <w:color w:val="021D49" w:themeColor="text1"/>
        </w:rPr>
      </w:pPr>
      <w:r w:rsidRPr="00A17CD5">
        <w:rPr>
          <w:rFonts w:cstheme="minorHAnsi"/>
          <w:i/>
          <w:iCs/>
          <w:color w:val="021D49" w:themeColor="text1"/>
        </w:rPr>
        <w:t>ul. Dębicka 44, 39-207 Brzeźnica</w:t>
      </w:r>
    </w:p>
    <w:p w14:paraId="4502549F" w14:textId="77777777" w:rsidR="00A17CD5" w:rsidRPr="00A17CD5" w:rsidRDefault="00A17CD5" w:rsidP="00A17CD5">
      <w:pPr>
        <w:pStyle w:val="Akapitzlist"/>
        <w:spacing w:line="276" w:lineRule="auto"/>
        <w:ind w:left="1134"/>
        <w:rPr>
          <w:rFonts w:cstheme="minorHAnsi"/>
          <w:color w:val="021D49" w:themeColor="text1"/>
        </w:rPr>
      </w:pPr>
      <w:r w:rsidRPr="00A17CD5">
        <w:rPr>
          <w:rFonts w:cstheme="minorHAnsi"/>
          <w:color w:val="021D49" w:themeColor="text1"/>
        </w:rPr>
        <w:t>z dopiskiem</w:t>
      </w:r>
      <w:r w:rsidRPr="00A17CD5">
        <w:rPr>
          <w:rFonts w:cstheme="minorHAnsi"/>
          <w:i/>
          <w:iCs/>
          <w:color w:val="021D49" w:themeColor="text1"/>
        </w:rPr>
        <w:t xml:space="preserve"> „</w:t>
      </w:r>
      <w:r w:rsidRPr="00A17CD5">
        <w:rPr>
          <w:rFonts w:cstheme="minorHAnsi"/>
          <w:b/>
          <w:bCs/>
          <w:i/>
          <w:iCs/>
          <w:color w:val="021D49" w:themeColor="text1"/>
        </w:rPr>
        <w:t>Nie otwierać – do rąk własnych</w:t>
      </w:r>
      <w:r w:rsidRPr="00A17CD5">
        <w:rPr>
          <w:rFonts w:cstheme="minorHAnsi"/>
          <w:i/>
          <w:iCs/>
          <w:color w:val="021D49" w:themeColor="text1"/>
        </w:rPr>
        <w:t>”</w:t>
      </w:r>
      <w:r w:rsidRPr="00A17CD5">
        <w:rPr>
          <w:rFonts w:cstheme="minorHAnsi"/>
          <w:color w:val="021D49" w:themeColor="text1"/>
        </w:rPr>
        <w:t>.</w:t>
      </w:r>
    </w:p>
    <w:p w14:paraId="05752444" w14:textId="77777777" w:rsidR="00A17CD5" w:rsidRPr="00A17CD5" w:rsidRDefault="00A17CD5" w:rsidP="00A17CD5">
      <w:pPr>
        <w:spacing w:line="276" w:lineRule="auto"/>
        <w:rPr>
          <w:rFonts w:cstheme="minorHAnsi"/>
        </w:rPr>
      </w:pPr>
      <w:r w:rsidRPr="00A17CD5">
        <w:rPr>
          <w:rFonts w:eastAsiaTheme="minorEastAsia" w:cstheme="minorHAnsi"/>
          <w:sz w:val="22"/>
        </w:rPr>
        <w:t xml:space="preserve">Szczegółowe wytyczne określa </w:t>
      </w:r>
      <w:r w:rsidRPr="00A17CD5">
        <w:rPr>
          <w:rFonts w:eastAsiaTheme="minorEastAsia" w:cstheme="minorHAnsi"/>
          <w:i/>
          <w:iCs/>
          <w:sz w:val="22"/>
        </w:rPr>
        <w:t>Procedura zgłoszeń wewnętrznych w spółce Fabryka Farb i Lakierów Śnieżka S.A.</w:t>
      </w:r>
    </w:p>
    <w:bookmarkEnd w:id="23"/>
    <w:bookmarkEnd w:id="22"/>
    <w:p w14:paraId="60C13AD3" w14:textId="77777777" w:rsidR="00A17CD5" w:rsidRPr="00A17CD5" w:rsidRDefault="00A17CD5" w:rsidP="00A17CD5">
      <w:pPr>
        <w:spacing w:line="276" w:lineRule="auto"/>
        <w:rPr>
          <w:rFonts w:eastAsiaTheme="minorEastAsia" w:cstheme="minorHAnsi"/>
          <w:sz w:val="22"/>
        </w:rPr>
      </w:pPr>
    </w:p>
    <w:p w14:paraId="6FFAA9BC" w14:textId="77777777" w:rsidR="00A17CD5" w:rsidRPr="00A17CD5" w:rsidRDefault="00A17CD5" w:rsidP="00A17CD5">
      <w:pPr>
        <w:spacing w:line="276" w:lineRule="auto"/>
        <w:rPr>
          <w:rFonts w:eastAsiaTheme="minorEastAsia" w:cstheme="minorHAnsi"/>
          <w:sz w:val="22"/>
        </w:rPr>
      </w:pPr>
      <w:r w:rsidRPr="00A17CD5">
        <w:rPr>
          <w:rFonts w:eastAsiaTheme="minorEastAsia" w:cstheme="minorHAnsi"/>
          <w:sz w:val="22"/>
        </w:rPr>
        <w:t xml:space="preserve">Grupa Kapitałowa Śnieżka wyraża sprzeciw wobec jakichkolwiek form </w:t>
      </w:r>
      <w:proofErr w:type="spellStart"/>
      <w:r w:rsidRPr="00A17CD5">
        <w:rPr>
          <w:rFonts w:eastAsiaTheme="minorEastAsia" w:cstheme="minorHAnsi"/>
          <w:sz w:val="22"/>
        </w:rPr>
        <w:t>mobbingu</w:t>
      </w:r>
      <w:proofErr w:type="spellEnd"/>
      <w:r w:rsidRPr="00A17CD5">
        <w:rPr>
          <w:rFonts w:eastAsiaTheme="minorEastAsia" w:cstheme="minorHAnsi"/>
          <w:sz w:val="22"/>
        </w:rPr>
        <w:t xml:space="preserve">, dyskryminacji i molestowania. Wszelkie zgłoszenia należy wnieść do Komisji </w:t>
      </w:r>
      <w:proofErr w:type="spellStart"/>
      <w:r w:rsidRPr="00A17CD5">
        <w:rPr>
          <w:rFonts w:eastAsiaTheme="minorEastAsia" w:cstheme="minorHAnsi"/>
          <w:sz w:val="22"/>
        </w:rPr>
        <w:t>Antymobbingowej</w:t>
      </w:r>
      <w:proofErr w:type="spellEnd"/>
      <w:r w:rsidRPr="00A17CD5">
        <w:rPr>
          <w:rFonts w:eastAsiaTheme="minorEastAsia" w:cstheme="minorHAnsi"/>
          <w:sz w:val="22"/>
        </w:rPr>
        <w:t xml:space="preserve">, postępując zgodnie z Regulaminem Przeciwdziałania </w:t>
      </w:r>
      <w:proofErr w:type="spellStart"/>
      <w:r w:rsidRPr="00A17CD5">
        <w:rPr>
          <w:rFonts w:eastAsiaTheme="minorEastAsia" w:cstheme="minorHAnsi"/>
          <w:sz w:val="22"/>
        </w:rPr>
        <w:t>Mobbingowi</w:t>
      </w:r>
      <w:proofErr w:type="spellEnd"/>
      <w:r w:rsidRPr="00A17CD5">
        <w:rPr>
          <w:rFonts w:eastAsiaTheme="minorEastAsia" w:cstheme="minorHAnsi"/>
          <w:sz w:val="22"/>
        </w:rPr>
        <w:t>, Dyskryminacji i Molestowaniu.</w:t>
      </w:r>
    </w:p>
    <w:p w14:paraId="7E4E7F83" w14:textId="77777777" w:rsidR="00A17CD5" w:rsidRPr="00A17CD5" w:rsidRDefault="00A17CD5" w:rsidP="00A17CD5">
      <w:pPr>
        <w:spacing w:line="276" w:lineRule="auto"/>
        <w:rPr>
          <w:rFonts w:eastAsiaTheme="minorEastAsia" w:cstheme="minorHAnsi"/>
          <w:sz w:val="22"/>
        </w:rPr>
      </w:pPr>
    </w:p>
    <w:p w14:paraId="247ECC49" w14:textId="6453F106" w:rsidR="00A17CD5" w:rsidRPr="00A17CD5" w:rsidRDefault="00A17CD5" w:rsidP="00A17CD5">
      <w:pPr>
        <w:pStyle w:val="paragraph"/>
        <w:numPr>
          <w:ilvl w:val="0"/>
          <w:numId w:val="32"/>
        </w:numPr>
        <w:spacing w:before="0" w:beforeAutospacing="0" w:after="240" w:afterAutospacing="0" w:line="276" w:lineRule="auto"/>
        <w:jc w:val="both"/>
        <w:rPr>
          <w:rStyle w:val="eop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  <w:lang w:eastAsia="en-US"/>
        </w:rPr>
      </w:pPr>
      <w:r w:rsidRPr="00A17CD5">
        <w:rPr>
          <w:rStyle w:val="eop"/>
          <w:rFonts w:asciiTheme="minorHAnsi" w:eastAsiaTheme="minorEastAsia" w:hAnsiTheme="minorHAnsi" w:cstheme="minorHAnsi"/>
          <w:b/>
          <w:bCs/>
          <w:color w:val="021D49" w:themeColor="text1"/>
          <w:sz w:val="22"/>
          <w:szCs w:val="22"/>
        </w:rPr>
        <w:t>Ochrona osoby zgłaszającej</w:t>
      </w:r>
    </w:p>
    <w:p w14:paraId="2F6FE490" w14:textId="77777777" w:rsidR="00A17CD5" w:rsidRPr="00A17CD5" w:rsidRDefault="00A17CD5" w:rsidP="00A17CD5">
      <w:pPr>
        <w:spacing w:line="276" w:lineRule="auto"/>
        <w:rPr>
          <w:rFonts w:cstheme="minorHAnsi"/>
          <w:sz w:val="22"/>
        </w:rPr>
      </w:pPr>
      <w:r w:rsidRPr="00A17CD5">
        <w:rPr>
          <w:rFonts w:cstheme="minorHAnsi"/>
          <w:sz w:val="22"/>
        </w:rPr>
        <w:t xml:space="preserve">Spółka z Grupy Kapitałowej Śnieżka, w której doszło do Naruszenia zobowiązuje się zapewnić ochronę zgłaszającemu, osobie pomagającej w dokonaniu zgłoszenia oraz osobie powiązanej ze zgłaszającym (np. członkowi rodziny) przed działaniami odwetowymi lub innymi rodzajami niekorzystnego lub niesprawiedliwego traktowania, które są rozumiane jako negatywne skutki decyzji o przekazaniu przez tę osobę informacji o naruszeniu. </w:t>
      </w:r>
    </w:p>
    <w:p w14:paraId="72A02C32" w14:textId="77777777" w:rsidR="00A17CD5" w:rsidRPr="00A17CD5" w:rsidRDefault="00A17CD5" w:rsidP="00A17CD5">
      <w:pPr>
        <w:spacing w:line="276" w:lineRule="auto"/>
        <w:rPr>
          <w:rFonts w:cstheme="minorHAnsi"/>
        </w:rPr>
      </w:pPr>
    </w:p>
    <w:p w14:paraId="05CC69BC" w14:textId="77777777" w:rsidR="00A17CD5" w:rsidRPr="00A17CD5" w:rsidRDefault="00A17CD5" w:rsidP="00A17CD5">
      <w:pPr>
        <w:spacing w:line="276" w:lineRule="auto"/>
        <w:rPr>
          <w:rFonts w:cstheme="minorHAnsi"/>
        </w:rPr>
      </w:pPr>
      <w:r w:rsidRPr="00A17CD5">
        <w:rPr>
          <w:rStyle w:val="normaltextrun"/>
          <w:rFonts w:eastAsiaTheme="minorEastAsia" w:cstheme="minorHAnsi"/>
          <w:sz w:val="22"/>
        </w:rPr>
        <w:t xml:space="preserve">Osoby, które w dobrej wierze przekazują informację o zaobserwowanym lub podejrzewanym naruszeniu zapewniamy, że nie doświadczą one z tego powodu działań odwetowych, takich jak wypowiedzenie lub rozwiązanie bez wypowiedzenia stosunku pracy lub stosunku prawnego, na podstawie którego jest lub ma być świadczona praca przez osobę zgłaszającą, zdegradowanie, zawieszenie w obowiązkach służbowych, obniżenie </w:t>
      </w:r>
      <w:r w:rsidRPr="00A17CD5">
        <w:rPr>
          <w:rStyle w:val="normaltextrun"/>
          <w:rFonts w:eastAsiaTheme="minorEastAsia" w:cstheme="minorHAnsi"/>
          <w:sz w:val="22"/>
        </w:rPr>
        <w:lastRenderedPageBreak/>
        <w:t xml:space="preserve">wynagrodzenia za pracę, </w:t>
      </w:r>
      <w:proofErr w:type="spellStart"/>
      <w:r w:rsidRPr="00A17CD5">
        <w:rPr>
          <w:rStyle w:val="normaltextrun"/>
          <w:rFonts w:eastAsiaTheme="minorEastAsia" w:cstheme="minorHAnsi"/>
          <w:sz w:val="22"/>
        </w:rPr>
        <w:t>mobbing</w:t>
      </w:r>
      <w:proofErr w:type="spellEnd"/>
      <w:r w:rsidRPr="00A17CD5">
        <w:rPr>
          <w:rStyle w:val="normaltextrun"/>
          <w:rFonts w:eastAsiaTheme="minorEastAsia" w:cstheme="minorHAnsi"/>
          <w:sz w:val="22"/>
        </w:rPr>
        <w:t xml:space="preserve">, czy dyskryminację. </w:t>
      </w:r>
      <w:r w:rsidRPr="00A17CD5">
        <w:rPr>
          <w:rFonts w:cstheme="minorHAnsi"/>
          <w:sz w:val="22"/>
        </w:rPr>
        <w:t>Za działania odwetowe Grupa Kapitałowa Śnieżka uważa także próby lub groźby zastosowania takich działań.</w:t>
      </w:r>
    </w:p>
    <w:p w14:paraId="301193BA" w14:textId="77777777" w:rsidR="00A17CD5" w:rsidRPr="00A17CD5" w:rsidRDefault="00A17CD5" w:rsidP="00A17CD5">
      <w:pPr>
        <w:spacing w:line="276" w:lineRule="auto"/>
        <w:rPr>
          <w:rFonts w:eastAsiaTheme="minorEastAsia" w:cstheme="minorHAnsi"/>
          <w:sz w:val="22"/>
        </w:rPr>
      </w:pPr>
    </w:p>
    <w:p w14:paraId="1A831253" w14:textId="77777777" w:rsidR="00A17CD5" w:rsidRPr="00A17CD5" w:rsidRDefault="00A17CD5" w:rsidP="00A17CD5">
      <w:pPr>
        <w:spacing w:line="276" w:lineRule="auto"/>
        <w:rPr>
          <w:rFonts w:eastAsiaTheme="minorEastAsia" w:cstheme="minorHAnsi"/>
          <w:sz w:val="22"/>
        </w:rPr>
      </w:pPr>
    </w:p>
    <w:p w14:paraId="2D5D182B" w14:textId="77777777" w:rsidR="00A17CD5" w:rsidRPr="00A17CD5" w:rsidRDefault="00A17CD5" w:rsidP="00A17CD5">
      <w:pPr>
        <w:spacing w:line="276" w:lineRule="auto"/>
        <w:rPr>
          <w:rFonts w:eastAsiaTheme="minorEastAsia" w:cstheme="minorHAnsi"/>
          <w:sz w:val="22"/>
        </w:rPr>
      </w:pPr>
      <w:r w:rsidRPr="00A17CD5">
        <w:rPr>
          <w:rFonts w:eastAsiaTheme="minorEastAsia" w:cstheme="minorHAnsi"/>
          <w:sz w:val="22"/>
        </w:rPr>
        <w:t>Niniejszy Kodeks Etyczny i opisane w nim zasady i standardy postępowania dotyczą całej Grupy Kapitałowej Śnieżka.</w:t>
      </w:r>
    </w:p>
    <w:p w14:paraId="6774FC0A" w14:textId="77777777" w:rsidR="00A17CD5" w:rsidRPr="00A17CD5" w:rsidRDefault="00A17CD5" w:rsidP="00A17CD5">
      <w:pPr>
        <w:spacing w:line="276" w:lineRule="auto"/>
        <w:rPr>
          <w:rFonts w:eastAsiaTheme="minorEastAsia" w:cstheme="minorHAnsi"/>
          <w:sz w:val="22"/>
        </w:rPr>
      </w:pPr>
    </w:p>
    <w:p w14:paraId="0DF60458" w14:textId="77777777" w:rsidR="00A17CD5" w:rsidRPr="00A17CD5" w:rsidRDefault="00A17CD5" w:rsidP="00A17CD5">
      <w:pPr>
        <w:spacing w:line="276" w:lineRule="auto"/>
        <w:rPr>
          <w:rFonts w:eastAsiaTheme="minorEastAsia" w:cstheme="minorHAnsi"/>
          <w:sz w:val="22"/>
        </w:rPr>
      </w:pPr>
    </w:p>
    <w:p w14:paraId="32116F59" w14:textId="7E1AB2FD" w:rsidR="00A17CD5" w:rsidRPr="00A17CD5" w:rsidRDefault="00A17CD5" w:rsidP="00A17CD5">
      <w:pPr>
        <w:pStyle w:val="paragraph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i/>
          <w:iCs/>
          <w:color w:val="021D49" w:themeColor="text1"/>
          <w:sz w:val="20"/>
          <w:szCs w:val="20"/>
          <w:highlight w:val="yellow"/>
        </w:rPr>
      </w:pPr>
      <w:r w:rsidRPr="00A17CD5">
        <w:rPr>
          <w:rFonts w:asciiTheme="minorHAnsi" w:eastAsiaTheme="minorEastAsia" w:hAnsiTheme="minorHAnsi" w:cstheme="minorHAnsi"/>
          <w:color w:val="021D49" w:themeColor="text1"/>
          <w:sz w:val="22"/>
          <w:szCs w:val="22"/>
          <w:lang w:eastAsia="en-US"/>
        </w:rPr>
        <w:t xml:space="preserve">Odniesienie: </w:t>
      </w:r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  <w:lang w:eastAsia="en-US"/>
        </w:rPr>
        <w:t xml:space="preserve">Polityka Personalna Grupy Kapitałowej Śnieżka, Polityka Różnorodności Grupy Kapitałowej Śnieżka, Polityka Poszanowania Praw Człowieka Grupy Kapitałowej Śnieżka, Polityka Przeciwdziałania Korupcji </w:t>
      </w:r>
      <w:proofErr w:type="spellStart"/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  <w:lang w:eastAsia="en-US"/>
        </w:rPr>
        <w:t>FFiL</w:t>
      </w:r>
      <w:proofErr w:type="spellEnd"/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  <w:lang w:eastAsia="en-US"/>
        </w:rPr>
        <w:t xml:space="preserve"> Śnieżka SA, Polityka Jakości, Środowiska i BHP Grupy Kapitałowej Śnieżka, Polityka Klimatyczna Grupy Kapitałowej Śnieżka, Polityka Informacyjna </w:t>
      </w:r>
      <w:proofErr w:type="spellStart"/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  <w:lang w:eastAsia="en-US"/>
        </w:rPr>
        <w:t>FFiL</w:t>
      </w:r>
      <w:proofErr w:type="spellEnd"/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  <w:lang w:eastAsia="en-US"/>
        </w:rPr>
        <w:t xml:space="preserve"> Śnieżka SA, Polityka Bezpieczeństwa Cyfrowego Grupy Kapitałowej Śnieżka, Polityka Ochrony Danych Osobowych </w:t>
      </w:r>
      <w:proofErr w:type="spellStart"/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  <w:lang w:eastAsia="en-US"/>
        </w:rPr>
        <w:t>FFiL</w:t>
      </w:r>
      <w:proofErr w:type="spellEnd"/>
      <w:r w:rsidRPr="00A17CD5">
        <w:rPr>
          <w:rFonts w:asciiTheme="minorHAnsi" w:eastAsiaTheme="minorEastAsia" w:hAnsiTheme="minorHAnsi" w:cstheme="minorHAnsi"/>
          <w:i/>
          <w:iCs/>
          <w:color w:val="021D49" w:themeColor="text1"/>
          <w:sz w:val="22"/>
          <w:szCs w:val="22"/>
          <w:lang w:eastAsia="en-US"/>
        </w:rPr>
        <w:t xml:space="preserve"> Śnieżka SA, Polityka Zaangażowania Społecznego Grupy Kapitałowej Śnieżka, Polityka Zakupowa Grupy Kapitałowej Śnieżka i Kodeks Dostawców, Procedura zgłoszeń wewnętrznych w spółce Fabryka Farb i Lakierów Śnieżka S.A.</w:t>
      </w:r>
    </w:p>
    <w:p w14:paraId="61E978D4" w14:textId="77777777" w:rsidR="00A17CD5" w:rsidRPr="00A17CD5" w:rsidRDefault="00A17CD5" w:rsidP="00A17CD5">
      <w:pPr>
        <w:pStyle w:val="paragraph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i/>
          <w:iCs/>
          <w:color w:val="021D49" w:themeColor="text1"/>
          <w:sz w:val="20"/>
          <w:szCs w:val="20"/>
          <w:highlight w:val="yellow"/>
        </w:rPr>
      </w:pPr>
    </w:p>
    <w:p w14:paraId="54CD5281" w14:textId="77777777" w:rsidR="00A17CD5" w:rsidRPr="00A17CD5" w:rsidRDefault="00A17CD5" w:rsidP="00A17CD5">
      <w:pPr>
        <w:pStyle w:val="paragraph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i/>
          <w:iCs/>
          <w:color w:val="021D49" w:themeColor="text1"/>
          <w:sz w:val="20"/>
          <w:szCs w:val="20"/>
          <w:highlight w:val="yellow"/>
        </w:rPr>
      </w:pPr>
    </w:p>
    <w:p w14:paraId="63E2F182" w14:textId="4B31E9BB" w:rsidR="00A17CD5" w:rsidRPr="00A17CD5" w:rsidRDefault="00A17CD5" w:rsidP="00A17CD5">
      <w:pPr>
        <w:spacing w:line="276" w:lineRule="auto"/>
        <w:rPr>
          <w:rFonts w:eastAsiaTheme="minorEastAsia" w:cstheme="minorHAnsi"/>
          <w:sz w:val="22"/>
        </w:rPr>
      </w:pPr>
      <w:proofErr w:type="spellStart"/>
      <w:r w:rsidRPr="00A17CD5">
        <w:rPr>
          <w:rFonts w:eastAsiaTheme="minorEastAsia" w:cstheme="minorHAnsi"/>
          <w:sz w:val="22"/>
        </w:rPr>
        <w:t>FFiL</w:t>
      </w:r>
      <w:proofErr w:type="spellEnd"/>
      <w:r w:rsidRPr="00A17CD5">
        <w:rPr>
          <w:rFonts w:eastAsiaTheme="minorEastAsia" w:cstheme="minorHAnsi"/>
          <w:sz w:val="22"/>
        </w:rPr>
        <w:t xml:space="preserve"> Śnieżka S</w:t>
      </w:r>
      <w:r w:rsidRPr="00A17CD5">
        <w:rPr>
          <w:rFonts w:eastAsiaTheme="minorEastAsia" w:cstheme="minorHAnsi"/>
          <w:sz w:val="22"/>
        </w:rPr>
        <w:t>.</w:t>
      </w:r>
      <w:r w:rsidRPr="00A17CD5">
        <w:rPr>
          <w:rFonts w:eastAsiaTheme="minorEastAsia" w:cstheme="minorHAnsi"/>
          <w:sz w:val="22"/>
        </w:rPr>
        <w:t>A</w:t>
      </w:r>
      <w:r w:rsidRPr="00A17CD5">
        <w:rPr>
          <w:rFonts w:eastAsiaTheme="minorEastAsia" w:cstheme="minorHAnsi"/>
          <w:sz w:val="22"/>
        </w:rPr>
        <w:t>.</w:t>
      </w:r>
      <w:r w:rsidRPr="00A17CD5">
        <w:rPr>
          <w:rFonts w:eastAsiaTheme="minorEastAsia" w:cstheme="minorHAnsi"/>
          <w:sz w:val="22"/>
        </w:rPr>
        <w:t xml:space="preserve"> okresowo (nie rzadziej niż raz na rok) dokonuje przeglądu Kodeksu Etycznego w celu zapewnienia jego adekwatności i przydatności względem prowadzonej przez Grupę działalności. Zastosowanie w każdym przypadku ma najnowsza wersja.</w:t>
      </w:r>
    </w:p>
    <w:p w14:paraId="1457EF7B" w14:textId="77777777" w:rsidR="00A17CD5" w:rsidRPr="00A17CD5" w:rsidRDefault="00A17CD5" w:rsidP="00A17CD5">
      <w:pPr>
        <w:spacing w:line="276" w:lineRule="auto"/>
        <w:rPr>
          <w:rFonts w:cstheme="minorHAnsi"/>
          <w:sz w:val="22"/>
        </w:rPr>
      </w:pPr>
    </w:p>
    <w:p w14:paraId="0C8B00B4" w14:textId="77777777" w:rsidR="00A17CD5" w:rsidRPr="00A17CD5" w:rsidRDefault="00A17CD5" w:rsidP="00A17CD5">
      <w:pPr>
        <w:spacing w:line="276" w:lineRule="auto"/>
        <w:rPr>
          <w:rFonts w:cstheme="minorHAnsi"/>
          <w:sz w:val="22"/>
        </w:rPr>
      </w:pPr>
    </w:p>
    <w:bookmarkEnd w:id="0"/>
    <w:p w14:paraId="62513112" w14:textId="61BACF6A" w:rsidR="000046D4" w:rsidRPr="00A17CD5" w:rsidRDefault="000046D4" w:rsidP="000046D4">
      <w:pPr>
        <w:pStyle w:val="Podpis"/>
        <w:rPr>
          <w:rFonts w:cstheme="minorHAnsi"/>
          <w:sz w:val="22"/>
        </w:rPr>
      </w:pPr>
    </w:p>
    <w:sectPr w:rsidR="000046D4" w:rsidRPr="00A17CD5" w:rsidSect="00C52CA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009" w:bottom="1701" w:left="1009" w:header="567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749E4" w14:textId="77777777" w:rsidR="005011AE" w:rsidRDefault="005011AE" w:rsidP="00866834">
      <w:r>
        <w:separator/>
      </w:r>
    </w:p>
  </w:endnote>
  <w:endnote w:type="continuationSeparator" w:id="0">
    <w:p w14:paraId="16C1E7FF" w14:textId="77777777" w:rsidR="005011AE" w:rsidRDefault="005011AE" w:rsidP="008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0C7BC" w14:textId="77777777" w:rsidR="005377DC" w:rsidRPr="00013436" w:rsidRDefault="00C52CA6" w:rsidP="005C0301">
    <w:pPr>
      <w:rPr>
        <w:rFonts w:ascii="Calibri Light" w:hAnsi="Calibri Light" w:cs="Calibri Light"/>
        <w:color w:val="FFFFFF" w:themeColor="background1"/>
        <w:sz w:val="26"/>
        <w:szCs w:val="26"/>
      </w:rPr>
    </w:pPr>
    <w:r>
      <w:rPr>
        <w:noProof/>
      </w:rPr>
      <w:drawing>
        <wp:anchor distT="215900" distB="0" distL="114300" distR="114300" simplePos="0" relativeHeight="251655680" behindDoc="1" locked="1" layoutInCell="0" allowOverlap="0" wp14:anchorId="235BD46E" wp14:editId="7C791F7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690" cy="8858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4" cy="88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B6E23" w14:textId="77777777" w:rsidR="005377DC" w:rsidRPr="00013436" w:rsidRDefault="005377DC" w:rsidP="005377DC">
    <w:pPr>
      <w:rPr>
        <w:rFonts w:ascii="Calibri Light" w:hAnsi="Calibri Light" w:cs="Calibri Light"/>
        <w:color w:val="FFFFFF" w:themeColor="background1"/>
        <w:sz w:val="26"/>
        <w:szCs w:val="26"/>
      </w:rPr>
    </w:pPr>
    <w:r w:rsidRPr="00013436">
      <w:rPr>
        <w:rFonts w:ascii="Calibri Light" w:hAnsi="Calibri Light" w:cs="Calibri Light"/>
        <w:sz w:val="26"/>
        <w:szCs w:val="26"/>
      </w:rPr>
      <w:fldChar w:fldCharType="begin"/>
    </w:r>
    <w:r w:rsidRPr="00013436">
      <w:rPr>
        <w:rFonts w:ascii="Calibri Light" w:hAnsi="Calibri Light" w:cs="Calibri Light"/>
        <w:sz w:val="26"/>
        <w:szCs w:val="26"/>
      </w:rPr>
      <w:instrText xml:space="preserve"> PAGE   \* MERGEFORMAT </w:instrText>
    </w:r>
    <w:r w:rsidRPr="00013436">
      <w:rPr>
        <w:rFonts w:ascii="Calibri Light" w:hAnsi="Calibri Light" w:cs="Calibri Light"/>
        <w:sz w:val="26"/>
        <w:szCs w:val="26"/>
      </w:rPr>
      <w:fldChar w:fldCharType="separate"/>
    </w:r>
    <w:r w:rsidRPr="00013436">
      <w:rPr>
        <w:rFonts w:ascii="Calibri Light" w:hAnsi="Calibri Light" w:cs="Calibri Light"/>
        <w:noProof/>
        <w:color w:val="FFFFFF" w:themeColor="background1"/>
        <w:sz w:val="26"/>
        <w:szCs w:val="26"/>
      </w:rPr>
      <w:t>1</w:t>
    </w:r>
    <w:r w:rsidRPr="00013436">
      <w:rPr>
        <w:rFonts w:ascii="Calibri Light" w:hAnsi="Calibri Light" w:cs="Calibri Light"/>
        <w:noProof/>
        <w:color w:val="FFFFFF" w:themeColor="background1"/>
        <w:sz w:val="26"/>
        <w:szCs w:val="26"/>
      </w:rPr>
      <w:fldChar w:fldCharType="end"/>
    </w:r>
  </w:p>
  <w:tbl>
    <w:tblPr>
      <w:tblW w:w="703" w:type="dxa"/>
      <w:tblInd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3"/>
    </w:tblGrid>
    <w:tr w:rsidR="00CD3939" w:rsidRPr="00013436" w14:paraId="5582EBC8" w14:textId="77777777" w:rsidTr="00C52CA6">
      <w:tc>
        <w:tcPr>
          <w:tcW w:w="703" w:type="dxa"/>
          <w:shd w:val="clear" w:color="auto" w:fill="auto"/>
          <w:vAlign w:val="bottom"/>
        </w:tcPr>
        <w:p w14:paraId="291CEB7D" w14:textId="77777777" w:rsidR="00CD3939" w:rsidRPr="009C260C" w:rsidRDefault="00CD3939" w:rsidP="002C5A8A">
          <w:pPr>
            <w:pStyle w:val="Numerstrony-stopka"/>
          </w:pPr>
          <w:r w:rsidRPr="009C260C">
            <w:fldChar w:fldCharType="begin"/>
          </w:r>
          <w:r w:rsidRPr="009C260C">
            <w:instrText xml:space="preserve"> PAGE   \* MERGEFORMAT </w:instrText>
          </w:r>
          <w:r w:rsidRPr="009C260C">
            <w:fldChar w:fldCharType="separate"/>
          </w:r>
          <w:r w:rsidRPr="009C260C">
            <w:t>1</w:t>
          </w:r>
          <w:r w:rsidRPr="009C260C">
            <w:fldChar w:fldCharType="end"/>
          </w:r>
        </w:p>
      </w:tc>
    </w:tr>
  </w:tbl>
  <w:p w14:paraId="1A9C3B8A" w14:textId="77777777" w:rsidR="00673B10" w:rsidRPr="006D2EFB" w:rsidRDefault="00673B10" w:rsidP="00CD39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66BB4" w14:textId="77777777" w:rsidR="008B2062" w:rsidRDefault="00C52CA6">
    <w:r>
      <w:rPr>
        <w:noProof/>
      </w:rPr>
      <w:drawing>
        <wp:anchor distT="215900" distB="0" distL="114300" distR="114300" simplePos="0" relativeHeight="251663872" behindDoc="0" locked="1" layoutInCell="0" allowOverlap="0" wp14:anchorId="6208FCD7" wp14:editId="4C9C6B9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690" cy="885825"/>
          <wp:effectExtent l="0" t="0" r="0" b="952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4" cy="88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9EB9F" w14:textId="77777777" w:rsidR="005011AE" w:rsidRDefault="005011AE" w:rsidP="00866834">
      <w:r>
        <w:separator/>
      </w:r>
    </w:p>
  </w:footnote>
  <w:footnote w:type="continuationSeparator" w:id="0">
    <w:p w14:paraId="1B012F0E" w14:textId="77777777" w:rsidR="005011AE" w:rsidRDefault="005011AE" w:rsidP="0086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82250" w14:textId="77777777" w:rsidR="00673B10" w:rsidRDefault="00072781"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E99F0" w14:textId="77777777" w:rsidR="008B2062" w:rsidRDefault="00C52CA6">
    <w:r>
      <w:rPr>
        <w:noProof/>
      </w:rPr>
      <w:drawing>
        <wp:anchor distT="0" distB="0" distL="114300" distR="114300" simplePos="0" relativeHeight="251659776" behindDoc="1" locked="1" layoutInCell="0" allowOverlap="0" wp14:anchorId="06F862B7" wp14:editId="01EFA7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560" cy="150768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50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6F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5CF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025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AA3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E677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B6C4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041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8E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0EE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37FF"/>
    <w:multiLevelType w:val="hybridMultilevel"/>
    <w:tmpl w:val="6C8CBB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34137"/>
    <w:multiLevelType w:val="hybridMultilevel"/>
    <w:tmpl w:val="214A7BA6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1B8B5F05"/>
    <w:multiLevelType w:val="hybridMultilevel"/>
    <w:tmpl w:val="CD6E93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654B3"/>
    <w:multiLevelType w:val="hybridMultilevel"/>
    <w:tmpl w:val="5A000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6AABA6">
      <w:start w:val="1"/>
      <w:numFmt w:val="lowerLetter"/>
      <w:lvlText w:val="%2."/>
      <w:lvlJc w:val="left"/>
      <w:pPr>
        <w:ind w:left="1440" w:hanging="360"/>
      </w:pPr>
    </w:lvl>
    <w:lvl w:ilvl="2" w:tplc="AA065C6C">
      <w:start w:val="1"/>
      <w:numFmt w:val="lowerRoman"/>
      <w:lvlText w:val="%3."/>
      <w:lvlJc w:val="right"/>
      <w:pPr>
        <w:ind w:left="2160" w:hanging="180"/>
      </w:pPr>
    </w:lvl>
    <w:lvl w:ilvl="3" w:tplc="12049BB6">
      <w:start w:val="1"/>
      <w:numFmt w:val="decimal"/>
      <w:lvlText w:val="%4."/>
      <w:lvlJc w:val="left"/>
      <w:pPr>
        <w:ind w:left="2880" w:hanging="360"/>
      </w:pPr>
    </w:lvl>
    <w:lvl w:ilvl="4" w:tplc="338031B0">
      <w:start w:val="1"/>
      <w:numFmt w:val="lowerLetter"/>
      <w:lvlText w:val="%5."/>
      <w:lvlJc w:val="left"/>
      <w:pPr>
        <w:ind w:left="3600" w:hanging="360"/>
      </w:pPr>
    </w:lvl>
    <w:lvl w:ilvl="5" w:tplc="ABF8DABA">
      <w:start w:val="1"/>
      <w:numFmt w:val="lowerRoman"/>
      <w:lvlText w:val="%6."/>
      <w:lvlJc w:val="right"/>
      <w:pPr>
        <w:ind w:left="4320" w:hanging="180"/>
      </w:pPr>
    </w:lvl>
    <w:lvl w:ilvl="6" w:tplc="C54A2318">
      <w:start w:val="1"/>
      <w:numFmt w:val="decimal"/>
      <w:lvlText w:val="%7."/>
      <w:lvlJc w:val="left"/>
      <w:pPr>
        <w:ind w:left="5040" w:hanging="360"/>
      </w:pPr>
    </w:lvl>
    <w:lvl w:ilvl="7" w:tplc="C1A215AC">
      <w:start w:val="1"/>
      <w:numFmt w:val="lowerLetter"/>
      <w:lvlText w:val="%8."/>
      <w:lvlJc w:val="left"/>
      <w:pPr>
        <w:ind w:left="5760" w:hanging="360"/>
      </w:pPr>
    </w:lvl>
    <w:lvl w:ilvl="8" w:tplc="D5EEC68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A5215"/>
    <w:multiLevelType w:val="multilevel"/>
    <w:tmpl w:val="4942F43C"/>
    <w:numStyleLink w:val="ZTP"/>
  </w:abstractNum>
  <w:abstractNum w:abstractNumId="15" w15:restartNumberingAfterBreak="0">
    <w:nsid w:val="24E05700"/>
    <w:multiLevelType w:val="hybridMultilevel"/>
    <w:tmpl w:val="D96ED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11F78"/>
    <w:multiLevelType w:val="hybridMultilevel"/>
    <w:tmpl w:val="F9D291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60132"/>
    <w:multiLevelType w:val="hybridMultilevel"/>
    <w:tmpl w:val="04C4134E"/>
    <w:lvl w:ilvl="0" w:tplc="B20038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063F8"/>
    <w:multiLevelType w:val="hybridMultilevel"/>
    <w:tmpl w:val="39909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D3B6E"/>
    <w:multiLevelType w:val="hybridMultilevel"/>
    <w:tmpl w:val="CC3E2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960C5"/>
    <w:multiLevelType w:val="hybridMultilevel"/>
    <w:tmpl w:val="6E6817E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2B0106"/>
    <w:multiLevelType w:val="multilevel"/>
    <w:tmpl w:val="4942F43C"/>
    <w:numStyleLink w:val="ZTP"/>
  </w:abstractNum>
  <w:abstractNum w:abstractNumId="22" w15:restartNumberingAfterBreak="0">
    <w:nsid w:val="5D277376"/>
    <w:multiLevelType w:val="hybridMultilevel"/>
    <w:tmpl w:val="6DEC9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F476F"/>
    <w:multiLevelType w:val="hybridMultilevel"/>
    <w:tmpl w:val="6B343B06"/>
    <w:lvl w:ilvl="0" w:tplc="BF722C7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0E051"/>
    <w:multiLevelType w:val="hybridMultilevel"/>
    <w:tmpl w:val="3AD0D140"/>
    <w:lvl w:ilvl="0" w:tplc="2C9010E2">
      <w:start w:val="1"/>
      <w:numFmt w:val="lowerLetter"/>
      <w:lvlText w:val="%1)"/>
      <w:lvlJc w:val="left"/>
      <w:pPr>
        <w:ind w:left="720" w:hanging="360"/>
      </w:pPr>
    </w:lvl>
    <w:lvl w:ilvl="1" w:tplc="FFFAAA1C">
      <w:start w:val="1"/>
      <w:numFmt w:val="lowerLetter"/>
      <w:lvlText w:val="%2."/>
      <w:lvlJc w:val="left"/>
      <w:pPr>
        <w:ind w:left="1440" w:hanging="360"/>
      </w:pPr>
    </w:lvl>
    <w:lvl w:ilvl="2" w:tplc="841468E8">
      <w:start w:val="1"/>
      <w:numFmt w:val="lowerRoman"/>
      <w:lvlText w:val="%3."/>
      <w:lvlJc w:val="right"/>
      <w:pPr>
        <w:ind w:left="2160" w:hanging="180"/>
      </w:pPr>
    </w:lvl>
    <w:lvl w:ilvl="3" w:tplc="04EC18CC">
      <w:start w:val="1"/>
      <w:numFmt w:val="decimal"/>
      <w:lvlText w:val="%4."/>
      <w:lvlJc w:val="left"/>
      <w:pPr>
        <w:ind w:left="2880" w:hanging="360"/>
      </w:pPr>
    </w:lvl>
    <w:lvl w:ilvl="4" w:tplc="B44ECB52">
      <w:start w:val="1"/>
      <w:numFmt w:val="lowerLetter"/>
      <w:lvlText w:val="%5."/>
      <w:lvlJc w:val="left"/>
      <w:pPr>
        <w:ind w:left="3600" w:hanging="360"/>
      </w:pPr>
    </w:lvl>
    <w:lvl w:ilvl="5" w:tplc="A7BA05BC">
      <w:start w:val="1"/>
      <w:numFmt w:val="lowerRoman"/>
      <w:lvlText w:val="%6."/>
      <w:lvlJc w:val="right"/>
      <w:pPr>
        <w:ind w:left="4320" w:hanging="180"/>
      </w:pPr>
    </w:lvl>
    <w:lvl w:ilvl="6" w:tplc="7100B0AE">
      <w:start w:val="1"/>
      <w:numFmt w:val="decimal"/>
      <w:lvlText w:val="%7."/>
      <w:lvlJc w:val="left"/>
      <w:pPr>
        <w:ind w:left="5040" w:hanging="360"/>
      </w:pPr>
    </w:lvl>
    <w:lvl w:ilvl="7" w:tplc="9D0443EA">
      <w:start w:val="1"/>
      <w:numFmt w:val="lowerLetter"/>
      <w:lvlText w:val="%8."/>
      <w:lvlJc w:val="left"/>
      <w:pPr>
        <w:ind w:left="5760" w:hanging="360"/>
      </w:pPr>
    </w:lvl>
    <w:lvl w:ilvl="8" w:tplc="EE4EE6F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A0D3A"/>
    <w:multiLevelType w:val="hybridMultilevel"/>
    <w:tmpl w:val="98DE2AF0"/>
    <w:lvl w:ilvl="0" w:tplc="8760F9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225AD"/>
    <w:multiLevelType w:val="hybridMultilevel"/>
    <w:tmpl w:val="312235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E60BE"/>
    <w:multiLevelType w:val="hybridMultilevel"/>
    <w:tmpl w:val="57025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452FA"/>
    <w:multiLevelType w:val="hybridMultilevel"/>
    <w:tmpl w:val="6B343B06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54C91"/>
    <w:multiLevelType w:val="multilevel"/>
    <w:tmpl w:val="4942F43C"/>
    <w:styleLink w:val="ZTP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Times New Roman" w:eastAsiaTheme="majorEastAsia" w:hAnsi="Times New Roman" w:cstheme="majorBidi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eastAsiaTheme="minorHAnsi" w:hAnsi="Times New Roman" w:cstheme="minorBidi" w:hint="default"/>
      </w:rPr>
    </w:lvl>
    <w:lvl w:ilvl="3">
      <w:start w:val="1"/>
      <w:numFmt w:val="none"/>
      <w:lvlText w:val="–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none"/>
      <w:lvlText w:val="– –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 w16cid:durableId="787898402">
    <w:abstractNumId w:val="9"/>
  </w:num>
  <w:num w:numId="2" w16cid:durableId="2142263650">
    <w:abstractNumId w:val="8"/>
  </w:num>
  <w:num w:numId="3" w16cid:durableId="85789">
    <w:abstractNumId w:val="3"/>
  </w:num>
  <w:num w:numId="4" w16cid:durableId="476649933">
    <w:abstractNumId w:val="2"/>
  </w:num>
  <w:num w:numId="5" w16cid:durableId="806439820">
    <w:abstractNumId w:val="1"/>
  </w:num>
  <w:num w:numId="6" w16cid:durableId="642122014">
    <w:abstractNumId w:val="0"/>
  </w:num>
  <w:num w:numId="7" w16cid:durableId="1785492581">
    <w:abstractNumId w:val="7"/>
  </w:num>
  <w:num w:numId="8" w16cid:durableId="427043087">
    <w:abstractNumId w:val="6"/>
  </w:num>
  <w:num w:numId="9" w16cid:durableId="776681710">
    <w:abstractNumId w:val="5"/>
  </w:num>
  <w:num w:numId="10" w16cid:durableId="1930844765">
    <w:abstractNumId w:val="4"/>
  </w:num>
  <w:num w:numId="11" w16cid:durableId="1087270510">
    <w:abstractNumId w:val="17"/>
  </w:num>
  <w:num w:numId="12" w16cid:durableId="1396853508">
    <w:abstractNumId w:val="18"/>
  </w:num>
  <w:num w:numId="13" w16cid:durableId="675310536">
    <w:abstractNumId w:val="20"/>
  </w:num>
  <w:num w:numId="14" w16cid:durableId="675890245">
    <w:abstractNumId w:val="27"/>
  </w:num>
  <w:num w:numId="15" w16cid:durableId="990251685">
    <w:abstractNumId w:val="26"/>
  </w:num>
  <w:num w:numId="16" w16cid:durableId="733047507">
    <w:abstractNumId w:val="10"/>
  </w:num>
  <w:num w:numId="17" w16cid:durableId="489674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59276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2416443">
    <w:abstractNumId w:val="12"/>
  </w:num>
  <w:num w:numId="20" w16cid:durableId="19696270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9856997">
    <w:abstractNumId w:val="16"/>
  </w:num>
  <w:num w:numId="22" w16cid:durableId="14993415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1951631">
    <w:abstractNumId w:val="19"/>
  </w:num>
  <w:num w:numId="24" w16cid:durableId="1338340692">
    <w:abstractNumId w:val="22"/>
  </w:num>
  <w:num w:numId="25" w16cid:durableId="1193692654">
    <w:abstractNumId w:val="29"/>
  </w:num>
  <w:num w:numId="26" w16cid:durableId="18943930">
    <w:abstractNumId w:val="21"/>
  </w:num>
  <w:num w:numId="27" w16cid:durableId="267199778">
    <w:abstractNumId w:val="14"/>
  </w:num>
  <w:num w:numId="28" w16cid:durableId="1352949648">
    <w:abstractNumId w:val="15"/>
  </w:num>
  <w:num w:numId="29" w16cid:durableId="799497282">
    <w:abstractNumId w:val="23"/>
  </w:num>
  <w:num w:numId="30" w16cid:durableId="373387537">
    <w:abstractNumId w:val="11"/>
  </w:num>
  <w:num w:numId="31" w16cid:durableId="175926701">
    <w:abstractNumId w:val="28"/>
  </w:num>
  <w:num w:numId="32" w16cid:durableId="129112951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7B0"/>
    <w:rsid w:val="000046D4"/>
    <w:rsid w:val="000057B0"/>
    <w:rsid w:val="0001284E"/>
    <w:rsid w:val="00016952"/>
    <w:rsid w:val="00040409"/>
    <w:rsid w:val="0005626E"/>
    <w:rsid w:val="00070438"/>
    <w:rsid w:val="00072781"/>
    <w:rsid w:val="00077647"/>
    <w:rsid w:val="0009301A"/>
    <w:rsid w:val="000B0755"/>
    <w:rsid w:val="0010407D"/>
    <w:rsid w:val="0014528E"/>
    <w:rsid w:val="001661AF"/>
    <w:rsid w:val="00171AC4"/>
    <w:rsid w:val="00175431"/>
    <w:rsid w:val="001763C3"/>
    <w:rsid w:val="00184906"/>
    <w:rsid w:val="001B043C"/>
    <w:rsid w:val="001E4E47"/>
    <w:rsid w:val="001F6BED"/>
    <w:rsid w:val="0022264D"/>
    <w:rsid w:val="00225DB9"/>
    <w:rsid w:val="00231524"/>
    <w:rsid w:val="0023511B"/>
    <w:rsid w:val="002406A6"/>
    <w:rsid w:val="002436C3"/>
    <w:rsid w:val="002770CB"/>
    <w:rsid w:val="002B0991"/>
    <w:rsid w:val="002B3EAC"/>
    <w:rsid w:val="002C5A8A"/>
    <w:rsid w:val="002D1CE5"/>
    <w:rsid w:val="002D48BE"/>
    <w:rsid w:val="002D745D"/>
    <w:rsid w:val="002E567D"/>
    <w:rsid w:val="002F39DD"/>
    <w:rsid w:val="002F3A4E"/>
    <w:rsid w:val="002F4540"/>
    <w:rsid w:val="002F7017"/>
    <w:rsid w:val="00301E1C"/>
    <w:rsid w:val="00335F9F"/>
    <w:rsid w:val="003446F2"/>
    <w:rsid w:val="00346C00"/>
    <w:rsid w:val="003B5849"/>
    <w:rsid w:val="003E6441"/>
    <w:rsid w:val="003F4BA3"/>
    <w:rsid w:val="00414487"/>
    <w:rsid w:val="004216FB"/>
    <w:rsid w:val="004335ED"/>
    <w:rsid w:val="004E1A8A"/>
    <w:rsid w:val="004F5805"/>
    <w:rsid w:val="004F5815"/>
    <w:rsid w:val="005011AE"/>
    <w:rsid w:val="00507E36"/>
    <w:rsid w:val="00526CDD"/>
    <w:rsid w:val="005377DC"/>
    <w:rsid w:val="0055460C"/>
    <w:rsid w:val="005C0301"/>
    <w:rsid w:val="005D1495"/>
    <w:rsid w:val="005D7284"/>
    <w:rsid w:val="00673B10"/>
    <w:rsid w:val="006747BD"/>
    <w:rsid w:val="00685450"/>
    <w:rsid w:val="006B7D8F"/>
    <w:rsid w:val="006C4F1D"/>
    <w:rsid w:val="006D2EFB"/>
    <w:rsid w:val="006D6DE5"/>
    <w:rsid w:val="006E30FE"/>
    <w:rsid w:val="006E34DC"/>
    <w:rsid w:val="006E5990"/>
    <w:rsid w:val="006F72EF"/>
    <w:rsid w:val="0070332A"/>
    <w:rsid w:val="0070349D"/>
    <w:rsid w:val="007042E5"/>
    <w:rsid w:val="007051F8"/>
    <w:rsid w:val="007303FB"/>
    <w:rsid w:val="00790B3C"/>
    <w:rsid w:val="007B58FC"/>
    <w:rsid w:val="007F1455"/>
    <w:rsid w:val="00805DF6"/>
    <w:rsid w:val="00821F16"/>
    <w:rsid w:val="008301AA"/>
    <w:rsid w:val="0084396A"/>
    <w:rsid w:val="00854B7B"/>
    <w:rsid w:val="00866834"/>
    <w:rsid w:val="00867CB5"/>
    <w:rsid w:val="008B2062"/>
    <w:rsid w:val="008C1729"/>
    <w:rsid w:val="008C75DD"/>
    <w:rsid w:val="008D4687"/>
    <w:rsid w:val="008E04B2"/>
    <w:rsid w:val="008F209D"/>
    <w:rsid w:val="009154F2"/>
    <w:rsid w:val="00970D51"/>
    <w:rsid w:val="00983B68"/>
    <w:rsid w:val="009C260C"/>
    <w:rsid w:val="009C56EE"/>
    <w:rsid w:val="009D0530"/>
    <w:rsid w:val="009D4C4D"/>
    <w:rsid w:val="009D75D3"/>
    <w:rsid w:val="009E4A7E"/>
    <w:rsid w:val="009F5B2B"/>
    <w:rsid w:val="00A11587"/>
    <w:rsid w:val="00A17CD5"/>
    <w:rsid w:val="00A36F46"/>
    <w:rsid w:val="00A47086"/>
    <w:rsid w:val="00A72BE7"/>
    <w:rsid w:val="00A85D65"/>
    <w:rsid w:val="00A87FFE"/>
    <w:rsid w:val="00AA1576"/>
    <w:rsid w:val="00AA4FB6"/>
    <w:rsid w:val="00AB5620"/>
    <w:rsid w:val="00AC2258"/>
    <w:rsid w:val="00AC5B3F"/>
    <w:rsid w:val="00AD112C"/>
    <w:rsid w:val="00AD3E35"/>
    <w:rsid w:val="00AE025A"/>
    <w:rsid w:val="00AE67A6"/>
    <w:rsid w:val="00AF3176"/>
    <w:rsid w:val="00B1001F"/>
    <w:rsid w:val="00B35B63"/>
    <w:rsid w:val="00B61F8A"/>
    <w:rsid w:val="00BD21DD"/>
    <w:rsid w:val="00BD6260"/>
    <w:rsid w:val="00BE1029"/>
    <w:rsid w:val="00BE7FE9"/>
    <w:rsid w:val="00BF191F"/>
    <w:rsid w:val="00BF55D3"/>
    <w:rsid w:val="00BF6CA1"/>
    <w:rsid w:val="00C25E6E"/>
    <w:rsid w:val="00C277A7"/>
    <w:rsid w:val="00C52CA6"/>
    <w:rsid w:val="00C5573A"/>
    <w:rsid w:val="00C82DCC"/>
    <w:rsid w:val="00CA34CF"/>
    <w:rsid w:val="00CD3939"/>
    <w:rsid w:val="00D005B3"/>
    <w:rsid w:val="00D06D36"/>
    <w:rsid w:val="00D141CD"/>
    <w:rsid w:val="00D33080"/>
    <w:rsid w:val="00D37160"/>
    <w:rsid w:val="00D40690"/>
    <w:rsid w:val="00D42905"/>
    <w:rsid w:val="00D6359F"/>
    <w:rsid w:val="00D92A09"/>
    <w:rsid w:val="00DD28E9"/>
    <w:rsid w:val="00DD60D6"/>
    <w:rsid w:val="00DE42E7"/>
    <w:rsid w:val="00E07D82"/>
    <w:rsid w:val="00E14964"/>
    <w:rsid w:val="00E20CD9"/>
    <w:rsid w:val="00E23BC8"/>
    <w:rsid w:val="00E81E48"/>
    <w:rsid w:val="00E86BFC"/>
    <w:rsid w:val="00E86ED1"/>
    <w:rsid w:val="00EE493C"/>
    <w:rsid w:val="00EF10ED"/>
    <w:rsid w:val="00EF7AF8"/>
    <w:rsid w:val="00F13DDF"/>
    <w:rsid w:val="00F37267"/>
    <w:rsid w:val="00FA7E86"/>
    <w:rsid w:val="00FD52BA"/>
    <w:rsid w:val="00FF6A3F"/>
    <w:rsid w:val="00FF6EC4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46B17"/>
  <w15:docId w15:val="{FCCA73B6-F57D-4D7A-9B83-A3A21153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55"/>
    <w:pPr>
      <w:spacing w:after="0" w:line="240" w:lineRule="exact"/>
      <w:jc w:val="both"/>
    </w:pPr>
    <w:rPr>
      <w:color w:val="021D49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SzanownaPani">
    <w:name w:val="Szanowna Pani"/>
    <w:basedOn w:val="Normalny"/>
    <w:autoRedefine/>
    <w:qFormat/>
    <w:rsid w:val="001E4E47"/>
    <w:pPr>
      <w:keepNext/>
      <w:keepLines/>
      <w:spacing w:after="264" w:line="264" w:lineRule="exact"/>
      <w:jc w:val="left"/>
    </w:pPr>
    <w:rPr>
      <w:rFonts w:cs="Verdana"/>
      <w:sz w:val="22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Miejscowoidata">
    <w:name w:val="Miejscowość i data"/>
    <w:basedOn w:val="Normalny"/>
    <w:autoRedefine/>
    <w:qFormat/>
    <w:rsid w:val="00983B68"/>
    <w:pPr>
      <w:spacing w:after="1440"/>
      <w:contextualSpacing/>
      <w:jc w:val="right"/>
    </w:pPr>
    <w:rPr>
      <w:sz w:val="20"/>
    </w:rPr>
  </w:style>
  <w:style w:type="paragraph" w:customStyle="1" w:styleId="LucInstytut">
    <w:name w:val="Luc_Instytut"/>
    <w:basedOn w:val="SzanownaPani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razamiszacunku">
    <w:name w:val="Z wyrazami szacunku"/>
    <w:basedOn w:val="Normalny"/>
    <w:autoRedefine/>
    <w:qFormat/>
    <w:rsid w:val="002D745D"/>
    <w:pPr>
      <w:keepNext/>
      <w:keepLines/>
      <w:spacing w:before="1680" w:after="240"/>
      <w:jc w:val="left"/>
    </w:pPr>
    <w:rPr>
      <w:sz w:val="20"/>
    </w:rPr>
  </w:style>
  <w:style w:type="paragraph" w:styleId="Bezodstpw">
    <w:name w:val="No Spacing"/>
    <w:aliases w:val="Luc_Bez odstępów"/>
    <w:basedOn w:val="Normalny"/>
    <w:autoRedefine/>
    <w:uiPriority w:val="1"/>
    <w:rsid w:val="00821F16"/>
    <w:pPr>
      <w:jc w:val="left"/>
    </w:pPr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21D49" w:themeColor="text1"/>
      <w:spacing w:val="4"/>
      <w:sz w:val="18"/>
      <w:lang w:val="en-US"/>
    </w:rPr>
  </w:style>
  <w:style w:type="paragraph" w:customStyle="1" w:styleId="Trebezodstpu">
    <w:name w:val="Treść bez odstępu"/>
    <w:basedOn w:val="Normalny"/>
    <w:autoRedefine/>
    <w:qFormat/>
    <w:rsid w:val="007303FB"/>
    <w:pPr>
      <w:spacing w:line="264" w:lineRule="exact"/>
    </w:pPr>
    <w:rPr>
      <w:sz w:val="22"/>
    </w:rPr>
  </w:style>
  <w:style w:type="paragraph" w:customStyle="1" w:styleId="ImiiNazwisko-Stanowisko">
    <w:name w:val="Imię i Nazwisko - Stanowisko"/>
    <w:basedOn w:val="Trebezodstpu"/>
    <w:autoRedefine/>
    <w:rsid w:val="002D745D"/>
    <w:pPr>
      <w:jc w:val="left"/>
    </w:pPr>
    <w:rPr>
      <w:sz w:val="20"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21D49" w:themeColor="text1"/>
      <w:spacing w:val="4"/>
      <w:sz w:val="18"/>
      <w:lang w:val="en-US"/>
    </w:rPr>
  </w:style>
  <w:style w:type="paragraph" w:customStyle="1" w:styleId="Trezakapitami">
    <w:name w:val="Treść z akapitami"/>
    <w:basedOn w:val="Trebezodstpu"/>
    <w:autoRedefine/>
    <w:qFormat/>
    <w:rsid w:val="00EF7AF8"/>
    <w:pPr>
      <w:spacing w:after="264"/>
    </w:pPr>
  </w:style>
  <w:style w:type="paragraph" w:customStyle="1" w:styleId="Numerstrony-stopka">
    <w:name w:val="Numer strony - stopka"/>
    <w:basedOn w:val="Normalny"/>
    <w:autoRedefine/>
    <w:qFormat/>
    <w:rsid w:val="00983B68"/>
    <w:pPr>
      <w:spacing w:line="312" w:lineRule="exact"/>
      <w:contextualSpacing/>
      <w:jc w:val="center"/>
    </w:pPr>
    <w:rPr>
      <w:rFonts w:ascii="Calibri Light" w:hAnsi="Calibri Light"/>
      <w:noProof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8E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8E9"/>
    <w:rPr>
      <w:color w:val="021D49" w:themeColor="tex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8E9"/>
    <w:rPr>
      <w:vertAlign w:val="superscript"/>
    </w:rPr>
  </w:style>
  <w:style w:type="paragraph" w:styleId="Podpis">
    <w:name w:val="Signature"/>
    <w:basedOn w:val="ImiiNazwisko-Stanowisko"/>
    <w:link w:val="PodpisZnak"/>
    <w:autoRedefine/>
    <w:uiPriority w:val="99"/>
    <w:unhideWhenUsed/>
    <w:qFormat/>
    <w:rsid w:val="00983B68"/>
  </w:style>
  <w:style w:type="character" w:customStyle="1" w:styleId="PodpisZnak">
    <w:name w:val="Podpis Znak"/>
    <w:basedOn w:val="Domylnaczcionkaakapitu"/>
    <w:link w:val="Podpis"/>
    <w:uiPriority w:val="99"/>
    <w:rsid w:val="00983B68"/>
    <w:rPr>
      <w:color w:val="021D49" w:themeColor="text1"/>
      <w:sz w:val="20"/>
    </w:rPr>
  </w:style>
  <w:style w:type="paragraph" w:styleId="Nagwek">
    <w:name w:val="header"/>
    <w:basedOn w:val="Normalny"/>
    <w:link w:val="NagwekZnak"/>
    <w:uiPriority w:val="99"/>
    <w:unhideWhenUsed/>
    <w:rsid w:val="00790B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3C"/>
    <w:rPr>
      <w:color w:val="021D49" w:themeColor="text1"/>
      <w:sz w:val="18"/>
    </w:rPr>
  </w:style>
  <w:style w:type="paragraph" w:styleId="Stopka">
    <w:name w:val="footer"/>
    <w:basedOn w:val="Normalny"/>
    <w:link w:val="StopkaZnak"/>
    <w:uiPriority w:val="99"/>
    <w:unhideWhenUsed/>
    <w:rsid w:val="00790B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3C"/>
    <w:rPr>
      <w:color w:val="021D49" w:themeColor="text1"/>
      <w:sz w:val="18"/>
    </w:rPr>
  </w:style>
  <w:style w:type="paragraph" w:styleId="Akapitzlist">
    <w:name w:val="List Paragraph"/>
    <w:basedOn w:val="Normalny"/>
    <w:uiPriority w:val="34"/>
    <w:qFormat/>
    <w:rsid w:val="00507E36"/>
    <w:pPr>
      <w:spacing w:after="160" w:line="259" w:lineRule="auto"/>
      <w:ind w:left="720"/>
      <w:contextualSpacing/>
      <w:jc w:val="left"/>
    </w:pPr>
    <w:rPr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507E36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A17C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locked/>
    <w:rsid w:val="00A17CD5"/>
    <w:rPr>
      <w:rFonts w:ascii="Arial" w:eastAsia="Arial" w:hAnsi="Arial" w:cs="Arial"/>
      <w:b/>
      <w:bCs/>
      <w:spacing w:val="10"/>
      <w:sz w:val="29"/>
      <w:szCs w:val="2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17CD5"/>
    <w:pPr>
      <w:widowControl w:val="0"/>
      <w:shd w:val="clear" w:color="auto" w:fill="FFFFFF"/>
      <w:spacing w:line="547" w:lineRule="exact"/>
      <w:ind w:firstLine="2440"/>
      <w:jc w:val="left"/>
      <w:outlineLvl w:val="0"/>
    </w:pPr>
    <w:rPr>
      <w:rFonts w:ascii="Arial" w:eastAsia="Arial" w:hAnsi="Arial" w:cs="Arial"/>
      <w:b/>
      <w:bCs/>
      <w:color w:val="auto"/>
      <w:spacing w:val="10"/>
      <w:sz w:val="29"/>
      <w:szCs w:val="29"/>
    </w:rPr>
  </w:style>
  <w:style w:type="character" w:customStyle="1" w:styleId="Teksttreci">
    <w:name w:val="Tekst treści_"/>
    <w:basedOn w:val="Domylnaczcionkaakapitu"/>
    <w:link w:val="Teksttreci0"/>
    <w:locked/>
    <w:rsid w:val="00A17CD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7CD5"/>
    <w:pPr>
      <w:widowControl w:val="0"/>
      <w:shd w:val="clear" w:color="auto" w:fill="FFFFFF"/>
      <w:spacing w:after="360" w:line="414" w:lineRule="exact"/>
      <w:ind w:hanging="440"/>
      <w:jc w:val="left"/>
    </w:pPr>
    <w:rPr>
      <w:rFonts w:ascii="Arial" w:eastAsia="Arial" w:hAnsi="Arial" w:cs="Arial"/>
      <w:color w:val="auto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locked/>
    <w:rsid w:val="00A17CD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17CD5"/>
    <w:pPr>
      <w:widowControl w:val="0"/>
      <w:shd w:val="clear" w:color="auto" w:fill="FFFFFF"/>
      <w:spacing w:before="360" w:after="180" w:line="0" w:lineRule="atLeast"/>
      <w:jc w:val="left"/>
    </w:pPr>
    <w:rPr>
      <w:rFonts w:ascii="Arial" w:eastAsia="Arial" w:hAnsi="Arial" w:cs="Arial"/>
      <w:b/>
      <w:bCs/>
      <w:color w:val="auto"/>
      <w:sz w:val="19"/>
      <w:szCs w:val="19"/>
    </w:rPr>
  </w:style>
  <w:style w:type="character" w:customStyle="1" w:styleId="normaltextrun">
    <w:name w:val="normaltextrun"/>
    <w:basedOn w:val="Domylnaczcionkaakapitu"/>
    <w:rsid w:val="00A17CD5"/>
  </w:style>
  <w:style w:type="character" w:customStyle="1" w:styleId="eop">
    <w:name w:val="eop"/>
    <w:basedOn w:val="Domylnaczcionkaakapitu"/>
    <w:rsid w:val="00A17CD5"/>
  </w:style>
  <w:style w:type="character" w:customStyle="1" w:styleId="cf01">
    <w:name w:val="cf01"/>
    <w:basedOn w:val="Domylnaczcionkaakapitu"/>
    <w:rsid w:val="00A17CD5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7CD5"/>
    <w:rPr>
      <w:color w:val="021D49" w:themeColor="text1"/>
      <w:sz w:val="20"/>
      <w:szCs w:val="20"/>
    </w:rPr>
  </w:style>
  <w:style w:type="numbering" w:customStyle="1" w:styleId="ZTP">
    <w:name w:val="ZTP"/>
    <w:uiPriority w:val="99"/>
    <w:rsid w:val="00A17CD5"/>
    <w:pPr>
      <w:numPr>
        <w:numId w:val="25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17CD5"/>
    <w:pPr>
      <w:spacing w:line="259" w:lineRule="auto"/>
      <w:jc w:val="left"/>
      <w:outlineLvl w:val="9"/>
    </w:pPr>
    <w:rPr>
      <w:color w:val="01153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17CD5"/>
    <w:pPr>
      <w:tabs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iezkagroup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gloszenia.radanadzorcza@sniezk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gloszenia.zarzad@sniezk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iezkagroup.vco.ey.com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SniezkaSA-kolory-Word">
      <a:dk1>
        <a:srgbClr val="021D49"/>
      </a:dk1>
      <a:lt1>
        <a:srgbClr val="FFFFFF"/>
      </a:lt1>
      <a:dk2>
        <a:srgbClr val="021D49"/>
      </a:dk2>
      <a:lt2>
        <a:srgbClr val="FFFFFF"/>
      </a:lt2>
      <a:accent1>
        <a:srgbClr val="021D49"/>
      </a:accent1>
      <a:accent2>
        <a:srgbClr val="0033A1"/>
      </a:accent2>
      <a:accent3>
        <a:srgbClr val="717CC7"/>
      </a:accent3>
      <a:accent4>
        <a:srgbClr val="021D49"/>
      </a:accent4>
      <a:accent5>
        <a:srgbClr val="0033A1"/>
      </a:accent5>
      <a:accent6>
        <a:srgbClr val="717CC7"/>
      </a:accent6>
      <a:hlink>
        <a:srgbClr val="0000FF"/>
      </a:hlink>
      <a:folHlink>
        <a:srgbClr val="800080"/>
      </a:folHlink>
    </a:clrScheme>
    <a:fontScheme name="SniezkaGr-Fon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C799-AB7D-4CD6-A4C3-70AD5391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2612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Surman-Podrazik</dc:creator>
  <cp:lastModifiedBy>Weronika Kopera</cp:lastModifiedBy>
  <cp:revision>11</cp:revision>
  <cp:lastPrinted>2021-09-15T09:01:00Z</cp:lastPrinted>
  <dcterms:created xsi:type="dcterms:W3CDTF">2021-12-15T12:46:00Z</dcterms:created>
  <dcterms:modified xsi:type="dcterms:W3CDTF">2024-04-25T19:38:00Z</dcterms:modified>
</cp:coreProperties>
</file>